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BA" w:rsidRDefault="00D17CBA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B315A8" w:rsidRPr="00047C10" w:rsidRDefault="00B315A8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>Thema der Pressemeldung:</w:t>
      </w:r>
      <w:r w:rsidR="00DF2933">
        <w:rPr>
          <w:rFonts w:cstheme="minorHAnsi"/>
          <w:color w:val="000000"/>
          <w:sz w:val="20"/>
          <w:szCs w:val="20"/>
        </w:rPr>
        <w:tab/>
        <w:t xml:space="preserve">Neues </w:t>
      </w:r>
      <w:r w:rsidR="0072340E" w:rsidRPr="00047C10">
        <w:rPr>
          <w:rFonts w:cstheme="minorHAnsi"/>
          <w:color w:val="000000"/>
          <w:sz w:val="20"/>
          <w:szCs w:val="20"/>
        </w:rPr>
        <w:t xml:space="preserve">3D </w:t>
      </w:r>
      <w:proofErr w:type="spellStart"/>
      <w:r w:rsidR="006764C6">
        <w:rPr>
          <w:rFonts w:cstheme="minorHAnsi"/>
          <w:color w:val="000000"/>
          <w:sz w:val="20"/>
          <w:szCs w:val="20"/>
        </w:rPr>
        <w:t>PluraView</w:t>
      </w:r>
      <w:proofErr w:type="spellEnd"/>
      <w:r w:rsidR="00817D7D">
        <w:rPr>
          <w:rFonts w:cstheme="minorHAnsi"/>
          <w:color w:val="000000"/>
          <w:sz w:val="20"/>
          <w:szCs w:val="20"/>
        </w:rPr>
        <w:t xml:space="preserve"> 2,5K</w:t>
      </w:r>
      <w:r w:rsidR="000955F5">
        <w:rPr>
          <w:rFonts w:cstheme="minorHAnsi"/>
          <w:color w:val="000000"/>
          <w:sz w:val="20"/>
          <w:szCs w:val="20"/>
        </w:rPr>
        <w:t xml:space="preserve"> </w:t>
      </w:r>
      <w:r w:rsidR="00DF2933">
        <w:rPr>
          <w:rFonts w:cstheme="minorHAnsi"/>
          <w:color w:val="000000"/>
          <w:sz w:val="20"/>
          <w:szCs w:val="20"/>
        </w:rPr>
        <w:t xml:space="preserve">Modell </w:t>
      </w:r>
      <w:r w:rsidR="000955F5">
        <w:rPr>
          <w:rFonts w:cstheme="minorHAnsi"/>
          <w:color w:val="000000"/>
          <w:sz w:val="20"/>
          <w:szCs w:val="20"/>
        </w:rPr>
        <w:t>–</w:t>
      </w:r>
      <w:r w:rsidR="00DF2933">
        <w:rPr>
          <w:rFonts w:cstheme="minorHAnsi"/>
          <w:color w:val="000000"/>
          <w:sz w:val="20"/>
          <w:szCs w:val="20"/>
        </w:rPr>
        <w:t xml:space="preserve"> </w:t>
      </w:r>
      <w:r w:rsidR="00817D7D">
        <w:rPr>
          <w:rFonts w:cstheme="minorHAnsi"/>
          <w:color w:val="000000"/>
          <w:sz w:val="20"/>
          <w:szCs w:val="20"/>
        </w:rPr>
        <w:t>Mehr Auflösung zum gleichen Preis</w:t>
      </w:r>
    </w:p>
    <w:p w:rsidR="00B315A8" w:rsidRPr="00047C10" w:rsidRDefault="00DF2933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Datum der Verfassung: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817D7D">
        <w:rPr>
          <w:rFonts w:cstheme="minorHAnsi"/>
          <w:color w:val="000000"/>
          <w:sz w:val="20"/>
          <w:szCs w:val="20"/>
        </w:rPr>
        <w:t>20.08.2017</w:t>
      </w:r>
    </w:p>
    <w:p w:rsidR="00B315A8" w:rsidRPr="00047C10" w:rsidRDefault="00DF2933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Länge der Meldung: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440598">
        <w:rPr>
          <w:rFonts w:cstheme="minorHAnsi"/>
          <w:sz w:val="20"/>
          <w:szCs w:val="20"/>
        </w:rPr>
        <w:t>486</w:t>
      </w:r>
      <w:r w:rsidR="000B3F1A" w:rsidRPr="00C8383B">
        <w:rPr>
          <w:rFonts w:cstheme="minorHAnsi"/>
          <w:sz w:val="20"/>
          <w:szCs w:val="20"/>
        </w:rPr>
        <w:t xml:space="preserve"> Wörter, </w:t>
      </w:r>
      <w:r w:rsidR="00440598">
        <w:rPr>
          <w:rFonts w:cstheme="minorHAnsi"/>
          <w:sz w:val="20"/>
          <w:szCs w:val="20"/>
        </w:rPr>
        <w:t>3.939</w:t>
      </w:r>
      <w:r>
        <w:rPr>
          <w:rFonts w:cstheme="minorHAnsi"/>
          <w:sz w:val="20"/>
          <w:szCs w:val="20"/>
        </w:rPr>
        <w:t xml:space="preserve"> </w:t>
      </w:r>
      <w:r w:rsidR="00B311B0" w:rsidRPr="00C8383B">
        <w:rPr>
          <w:rFonts w:cstheme="minorHAnsi"/>
          <w:sz w:val="20"/>
          <w:szCs w:val="20"/>
        </w:rPr>
        <w:t>Zeichen</w:t>
      </w:r>
      <w:r w:rsidR="000B3F1A" w:rsidRPr="00C8383B">
        <w:rPr>
          <w:rFonts w:cstheme="minorHAnsi"/>
          <w:sz w:val="20"/>
          <w:szCs w:val="20"/>
        </w:rPr>
        <w:t xml:space="preserve"> </w:t>
      </w:r>
      <w:r w:rsidR="000B3F1A" w:rsidRPr="00047C10">
        <w:rPr>
          <w:rFonts w:cstheme="minorHAnsi"/>
          <w:color w:val="000000"/>
          <w:sz w:val="20"/>
          <w:szCs w:val="20"/>
        </w:rPr>
        <w:t>incl. Leerzeichen</w:t>
      </w:r>
    </w:p>
    <w:p w:rsidR="008275A3" w:rsidRPr="00047C10" w:rsidRDefault="008275A3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B315A8" w:rsidRPr="00047C10" w:rsidRDefault="00B315A8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9F077A" w:rsidRDefault="009F077A" w:rsidP="00047C10">
      <w:pPr>
        <w:spacing w:after="0" w:line="264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:rsidR="00AA0E99" w:rsidRDefault="00AA0E99" w:rsidP="00DF2933">
      <w:pPr>
        <w:spacing w:after="0" w:line="264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Neues 3D PluraView Basis-Modell mit 2,5K   –</w:t>
      </w:r>
      <w:r w:rsidRPr="00817D7D">
        <w:rPr>
          <w:rFonts w:cstheme="minorHAnsi"/>
          <w:b/>
          <w:bCs/>
          <w:color w:val="000000"/>
          <w:sz w:val="32"/>
          <w:szCs w:val="32"/>
        </w:rPr>
        <w:t xml:space="preserve"> </w:t>
      </w:r>
    </w:p>
    <w:p w:rsidR="00E3764A" w:rsidRPr="00047C10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817D7D">
        <w:rPr>
          <w:rFonts w:cstheme="minorHAnsi"/>
          <w:b/>
          <w:bCs/>
          <w:color w:val="000000"/>
          <w:sz w:val="32"/>
          <w:szCs w:val="32"/>
        </w:rPr>
        <w:t xml:space="preserve">Mehr Auflösung </w:t>
      </w:r>
      <w:r w:rsidR="00704E06">
        <w:rPr>
          <w:rFonts w:cstheme="minorHAnsi"/>
          <w:b/>
          <w:bCs/>
          <w:color w:val="000000"/>
          <w:sz w:val="32"/>
          <w:szCs w:val="32"/>
        </w:rPr>
        <w:t xml:space="preserve">und Helligkeit </w:t>
      </w:r>
      <w:r w:rsidRPr="00817D7D">
        <w:rPr>
          <w:rFonts w:cstheme="minorHAnsi"/>
          <w:b/>
          <w:bCs/>
          <w:color w:val="000000"/>
          <w:sz w:val="32"/>
          <w:szCs w:val="32"/>
        </w:rPr>
        <w:t>zum gleichen Preis</w:t>
      </w:r>
    </w:p>
    <w:p w:rsidR="000955F5" w:rsidRDefault="000955F5" w:rsidP="00DF2933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9F077A" w:rsidRDefault="009F077A" w:rsidP="00DF2933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4A63D3" w:rsidRPr="00817D7D" w:rsidRDefault="00817D7D" w:rsidP="00DF2933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817D7D">
        <w:rPr>
          <w:rFonts w:cstheme="minorHAnsi"/>
          <w:b/>
          <w:color w:val="000000"/>
          <w:sz w:val="20"/>
          <w:szCs w:val="20"/>
        </w:rPr>
        <w:t xml:space="preserve">Pünktlich zur </w:t>
      </w:r>
      <w:proofErr w:type="spellStart"/>
      <w:r w:rsidRPr="00817D7D">
        <w:rPr>
          <w:rFonts w:cstheme="minorHAnsi"/>
          <w:b/>
          <w:color w:val="000000"/>
          <w:sz w:val="20"/>
          <w:szCs w:val="20"/>
        </w:rPr>
        <w:t>Intergeo</w:t>
      </w:r>
      <w:proofErr w:type="spellEnd"/>
      <w:r w:rsidRPr="00817D7D">
        <w:rPr>
          <w:rFonts w:cstheme="minorHAnsi"/>
          <w:b/>
          <w:color w:val="000000"/>
          <w:sz w:val="20"/>
          <w:szCs w:val="20"/>
        </w:rPr>
        <w:t xml:space="preserve"> 2017 in Berlin präsentiert Schneider Digital auf der GIS Weltleitmesse </w:t>
      </w:r>
      <w:r w:rsidR="002502FE">
        <w:rPr>
          <w:rFonts w:cstheme="minorHAnsi"/>
          <w:b/>
          <w:color w:val="000000"/>
          <w:sz w:val="20"/>
          <w:szCs w:val="20"/>
        </w:rPr>
        <w:t>das neue</w:t>
      </w:r>
      <w:r w:rsidR="00EA008F">
        <w:rPr>
          <w:rFonts w:cstheme="minorHAnsi"/>
          <w:b/>
          <w:color w:val="000000"/>
          <w:sz w:val="20"/>
          <w:szCs w:val="20"/>
        </w:rPr>
        <w:t xml:space="preserve"> </w:t>
      </w:r>
      <w:r w:rsidR="0090365A">
        <w:rPr>
          <w:rFonts w:cstheme="minorHAnsi"/>
          <w:b/>
          <w:color w:val="000000"/>
          <w:sz w:val="20"/>
          <w:szCs w:val="20"/>
        </w:rPr>
        <w:br/>
        <w:t>Basis-</w:t>
      </w:r>
      <w:r w:rsidR="002502FE">
        <w:rPr>
          <w:rFonts w:cstheme="minorHAnsi"/>
          <w:b/>
          <w:color w:val="000000"/>
          <w:sz w:val="20"/>
          <w:szCs w:val="20"/>
        </w:rPr>
        <w:t>Modell</w:t>
      </w:r>
      <w:r w:rsidR="00EA008F">
        <w:rPr>
          <w:rFonts w:cstheme="minorHAnsi"/>
          <w:b/>
          <w:color w:val="000000"/>
          <w:sz w:val="20"/>
          <w:szCs w:val="20"/>
        </w:rPr>
        <w:t xml:space="preserve"> </w:t>
      </w:r>
      <w:r w:rsidRPr="00817D7D">
        <w:rPr>
          <w:rFonts w:cstheme="minorHAnsi"/>
          <w:b/>
          <w:color w:val="000000"/>
          <w:sz w:val="20"/>
          <w:szCs w:val="20"/>
        </w:rPr>
        <w:t>des passive</w:t>
      </w:r>
      <w:r>
        <w:rPr>
          <w:rFonts w:cstheme="minorHAnsi"/>
          <w:b/>
          <w:color w:val="000000"/>
          <w:sz w:val="20"/>
          <w:szCs w:val="20"/>
        </w:rPr>
        <w:t>n</w:t>
      </w:r>
      <w:r w:rsidR="002502FE">
        <w:rPr>
          <w:rFonts w:cstheme="minorHAnsi"/>
          <w:b/>
          <w:color w:val="000000"/>
          <w:sz w:val="20"/>
          <w:szCs w:val="20"/>
        </w:rPr>
        <w:t xml:space="preserve"> Stereo Monitors 3D PluraView </w:t>
      </w:r>
      <w:r w:rsidR="00EA008F">
        <w:rPr>
          <w:rFonts w:cstheme="minorHAnsi"/>
          <w:b/>
          <w:color w:val="000000"/>
          <w:sz w:val="20"/>
          <w:szCs w:val="20"/>
        </w:rPr>
        <w:t>–</w:t>
      </w:r>
      <w:r w:rsidR="002502FE">
        <w:rPr>
          <w:rFonts w:cstheme="minorHAnsi"/>
          <w:b/>
          <w:color w:val="000000"/>
          <w:sz w:val="20"/>
          <w:szCs w:val="20"/>
        </w:rPr>
        <w:t xml:space="preserve"> </w:t>
      </w:r>
      <w:r w:rsidRPr="00817D7D">
        <w:rPr>
          <w:rFonts w:cstheme="minorHAnsi"/>
          <w:b/>
          <w:color w:val="000000"/>
          <w:sz w:val="20"/>
          <w:szCs w:val="20"/>
        </w:rPr>
        <w:t>mi</w:t>
      </w:r>
      <w:r w:rsidR="00EA008F">
        <w:rPr>
          <w:rFonts w:cstheme="minorHAnsi"/>
          <w:b/>
          <w:color w:val="000000"/>
          <w:sz w:val="20"/>
          <w:szCs w:val="20"/>
        </w:rPr>
        <w:t xml:space="preserve">t </w:t>
      </w:r>
      <w:r>
        <w:rPr>
          <w:rFonts w:cstheme="minorHAnsi"/>
          <w:b/>
          <w:color w:val="000000"/>
          <w:sz w:val="20"/>
          <w:szCs w:val="20"/>
        </w:rPr>
        <w:t>2,5K Display-Auflösung</w:t>
      </w:r>
      <w:r w:rsidR="003F544E">
        <w:rPr>
          <w:rFonts w:cstheme="minorHAnsi"/>
          <w:b/>
          <w:color w:val="000000"/>
          <w:sz w:val="20"/>
          <w:szCs w:val="20"/>
        </w:rPr>
        <w:t xml:space="preserve"> pro Auge</w:t>
      </w:r>
      <w:r>
        <w:rPr>
          <w:rFonts w:cstheme="minorHAnsi"/>
          <w:b/>
          <w:color w:val="000000"/>
          <w:sz w:val="20"/>
          <w:szCs w:val="20"/>
        </w:rPr>
        <w:t xml:space="preserve">. </w:t>
      </w:r>
      <w:r w:rsidR="00EA008F">
        <w:rPr>
          <w:rFonts w:cstheme="minorHAnsi"/>
          <w:b/>
          <w:color w:val="000000"/>
          <w:sz w:val="20"/>
          <w:szCs w:val="20"/>
        </w:rPr>
        <w:br/>
      </w:r>
      <w:hyperlink r:id="rId9" w:history="1">
        <w:r w:rsidR="00AF5E44" w:rsidRPr="00F87664">
          <w:rPr>
            <w:rStyle w:val="Hyperlink"/>
            <w:rFonts w:cstheme="minorHAnsi"/>
            <w:b/>
            <w:sz w:val="20"/>
            <w:szCs w:val="20"/>
          </w:rPr>
          <w:t>www.3d-pluraview.com</w:t>
        </w:r>
      </w:hyperlink>
      <w:r w:rsidR="00AF5E44">
        <w:rPr>
          <w:rFonts w:cstheme="minorHAnsi"/>
          <w:b/>
          <w:sz w:val="20"/>
          <w:szCs w:val="20"/>
          <w:u w:val="single"/>
        </w:rPr>
        <w:t xml:space="preserve"> </w:t>
      </w:r>
    </w:p>
    <w:p w:rsidR="004A63D3" w:rsidRPr="00047C10" w:rsidRDefault="004A63D3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7525E3" w:rsidRDefault="007525E3" w:rsidP="00DF2933">
      <w:pPr>
        <w:spacing w:after="0" w:line="264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817D7D" w:rsidRPr="007525E3" w:rsidRDefault="003D7953" w:rsidP="00DF2933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Der</w:t>
      </w:r>
      <w:r w:rsidR="007525E3" w:rsidRPr="007525E3">
        <w:rPr>
          <w:rFonts w:cstheme="minorHAnsi"/>
          <w:b/>
          <w:bCs/>
          <w:color w:val="000000"/>
          <w:sz w:val="20"/>
          <w:szCs w:val="20"/>
        </w:rPr>
        <w:t xml:space="preserve"> neue </w:t>
      </w:r>
      <w:r w:rsidR="002002F7" w:rsidRPr="007525E3">
        <w:rPr>
          <w:rFonts w:cstheme="minorHAnsi"/>
          <w:b/>
          <w:bCs/>
          <w:color w:val="000000"/>
          <w:sz w:val="20"/>
          <w:szCs w:val="20"/>
        </w:rPr>
        <w:t xml:space="preserve">3D </w:t>
      </w:r>
      <w:r w:rsidR="006764C6" w:rsidRPr="007525E3">
        <w:rPr>
          <w:rFonts w:cstheme="minorHAnsi"/>
          <w:b/>
          <w:bCs/>
          <w:color w:val="000000"/>
          <w:sz w:val="20"/>
          <w:szCs w:val="20"/>
        </w:rPr>
        <w:t>PluraView</w:t>
      </w:r>
      <w:r>
        <w:rPr>
          <w:rFonts w:cstheme="minorHAnsi"/>
          <w:b/>
          <w:bCs/>
          <w:color w:val="000000"/>
          <w:sz w:val="20"/>
          <w:szCs w:val="20"/>
        </w:rPr>
        <w:t xml:space="preserve"> 2,5K </w:t>
      </w:r>
      <w:r w:rsidR="002502FE">
        <w:rPr>
          <w:rFonts w:cstheme="minorHAnsi"/>
          <w:b/>
          <w:bCs/>
          <w:color w:val="000000"/>
          <w:sz w:val="20"/>
          <w:szCs w:val="20"/>
        </w:rPr>
        <w:t>- H</w:t>
      </w:r>
      <w:r w:rsidR="00817D7D" w:rsidRPr="007525E3">
        <w:rPr>
          <w:rFonts w:cstheme="minorHAnsi"/>
          <w:b/>
          <w:color w:val="000000"/>
          <w:sz w:val="20"/>
          <w:szCs w:val="20"/>
        </w:rPr>
        <w:t xml:space="preserve">öhere Auflösung </w:t>
      </w:r>
      <w:r w:rsidR="007525E3" w:rsidRPr="007525E3">
        <w:rPr>
          <w:rFonts w:cstheme="minorHAnsi"/>
          <w:b/>
          <w:color w:val="000000"/>
          <w:sz w:val="20"/>
          <w:szCs w:val="20"/>
        </w:rPr>
        <w:t>und H</w:t>
      </w:r>
      <w:bookmarkStart w:id="0" w:name="_GoBack"/>
      <w:bookmarkEnd w:id="0"/>
      <w:r w:rsidR="007525E3" w:rsidRPr="007525E3">
        <w:rPr>
          <w:rFonts w:cstheme="minorHAnsi"/>
          <w:b/>
          <w:color w:val="000000"/>
          <w:sz w:val="20"/>
          <w:szCs w:val="20"/>
        </w:rPr>
        <w:t>elligkeit</w:t>
      </w:r>
      <w:r w:rsidR="00817D7D" w:rsidRPr="007525E3">
        <w:rPr>
          <w:rFonts w:cstheme="minorHAnsi"/>
          <w:b/>
          <w:color w:val="000000"/>
          <w:sz w:val="20"/>
          <w:szCs w:val="20"/>
        </w:rPr>
        <w:t xml:space="preserve"> zum gleichen Preis</w:t>
      </w:r>
    </w:p>
    <w:p w:rsid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831437" w:rsidRDefault="00291A82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Mit</w:t>
      </w:r>
      <w:r w:rsidR="003F544E">
        <w:rPr>
          <w:rFonts w:cstheme="minorHAnsi"/>
          <w:color w:val="000000"/>
          <w:sz w:val="20"/>
          <w:szCs w:val="20"/>
        </w:rPr>
        <w:t xml:space="preserve"> 2x</w:t>
      </w:r>
      <w:r w:rsidR="006C3F30">
        <w:rPr>
          <w:rFonts w:cstheme="minorHAnsi"/>
          <w:color w:val="000000"/>
          <w:sz w:val="20"/>
          <w:szCs w:val="20"/>
        </w:rPr>
        <w:t xml:space="preserve"> 3,7 MP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 </w:t>
      </w:r>
      <w:r w:rsidR="00817D7D">
        <w:rPr>
          <w:rFonts w:cstheme="minorHAnsi"/>
          <w:color w:val="000000"/>
          <w:sz w:val="20"/>
          <w:szCs w:val="20"/>
        </w:rPr>
        <w:t xml:space="preserve">Auflösung </w:t>
      </w:r>
      <w:r w:rsidR="006C3F30">
        <w:rPr>
          <w:rFonts w:cstheme="minorHAnsi"/>
          <w:color w:val="000000"/>
          <w:sz w:val="20"/>
          <w:szCs w:val="20"/>
        </w:rPr>
        <w:t>(2.560 x 1.440 Bildpunkte) b</w:t>
      </w:r>
      <w:r w:rsidR="008B1FE7">
        <w:rPr>
          <w:rFonts w:cstheme="minorHAnsi"/>
          <w:color w:val="000000"/>
          <w:sz w:val="20"/>
          <w:szCs w:val="20"/>
        </w:rPr>
        <w:t>ei</w:t>
      </w:r>
      <w:r w:rsidR="00817D7D">
        <w:rPr>
          <w:rFonts w:cstheme="minorHAnsi"/>
          <w:color w:val="000000"/>
          <w:sz w:val="20"/>
          <w:szCs w:val="20"/>
        </w:rPr>
        <w:t xml:space="preserve"> 27" Bildschirm-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Diagonale </w:t>
      </w:r>
      <w:r w:rsidR="002B5017">
        <w:rPr>
          <w:rFonts w:cstheme="minorHAnsi"/>
          <w:color w:val="000000"/>
          <w:sz w:val="20"/>
          <w:szCs w:val="20"/>
        </w:rPr>
        <w:t>stellt</w:t>
      </w:r>
      <w:r w:rsidR="00831437">
        <w:rPr>
          <w:rFonts w:cstheme="minorHAnsi"/>
          <w:color w:val="000000"/>
          <w:sz w:val="20"/>
          <w:szCs w:val="20"/>
        </w:rPr>
        <w:t xml:space="preserve"> das 2,5</w:t>
      </w:r>
      <w:r w:rsidR="0090365A">
        <w:rPr>
          <w:rFonts w:cstheme="minorHAnsi"/>
          <w:color w:val="000000"/>
          <w:sz w:val="20"/>
          <w:szCs w:val="20"/>
        </w:rPr>
        <w:t>K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 </w:t>
      </w:r>
      <w:r w:rsidR="003D7953">
        <w:rPr>
          <w:rFonts w:cstheme="minorHAnsi"/>
          <w:color w:val="000000"/>
          <w:sz w:val="20"/>
          <w:szCs w:val="20"/>
        </w:rPr>
        <w:t xml:space="preserve">passive Stereo Display von Schneider Digital </w:t>
      </w:r>
      <w:r w:rsidR="002502FE">
        <w:rPr>
          <w:rFonts w:cstheme="minorHAnsi"/>
          <w:color w:val="000000"/>
          <w:sz w:val="20"/>
          <w:szCs w:val="20"/>
        </w:rPr>
        <w:t>den</w:t>
      </w:r>
      <w:r w:rsidR="00831437">
        <w:rPr>
          <w:rFonts w:cstheme="minorHAnsi"/>
          <w:color w:val="000000"/>
          <w:sz w:val="20"/>
          <w:szCs w:val="20"/>
        </w:rPr>
        <w:t xml:space="preserve"> neuen </w:t>
      </w:r>
      <w:r w:rsidR="00817D7D">
        <w:rPr>
          <w:rFonts w:cstheme="minorHAnsi"/>
          <w:color w:val="000000"/>
          <w:sz w:val="20"/>
          <w:szCs w:val="20"/>
        </w:rPr>
        <w:t>Einstieg</w:t>
      </w:r>
      <w:r w:rsidR="003D7953">
        <w:rPr>
          <w:rFonts w:cstheme="minorHAnsi"/>
          <w:color w:val="000000"/>
          <w:sz w:val="20"/>
          <w:szCs w:val="20"/>
        </w:rPr>
        <w:t xml:space="preserve"> </w:t>
      </w:r>
      <w:r w:rsidR="00817D7D">
        <w:rPr>
          <w:rFonts w:cstheme="minorHAnsi"/>
          <w:color w:val="000000"/>
          <w:sz w:val="20"/>
          <w:szCs w:val="20"/>
        </w:rPr>
        <w:t>in</w:t>
      </w:r>
      <w:r w:rsidR="003D7953">
        <w:rPr>
          <w:rFonts w:cstheme="minorHAnsi"/>
          <w:color w:val="000000"/>
          <w:sz w:val="20"/>
          <w:szCs w:val="20"/>
        </w:rPr>
        <w:t xml:space="preserve"> die </w:t>
      </w:r>
      <w:r w:rsidR="00831437">
        <w:rPr>
          <w:rFonts w:cstheme="minorHAnsi"/>
          <w:color w:val="000000"/>
          <w:sz w:val="20"/>
          <w:szCs w:val="20"/>
        </w:rPr>
        <w:t>3D PluraView Referenzklasse</w:t>
      </w:r>
      <w:r w:rsidR="00817D7D">
        <w:rPr>
          <w:rFonts w:cstheme="minorHAnsi"/>
          <w:color w:val="000000"/>
          <w:sz w:val="20"/>
          <w:szCs w:val="20"/>
        </w:rPr>
        <w:t xml:space="preserve"> </w:t>
      </w:r>
      <w:r w:rsidR="00831437">
        <w:rPr>
          <w:rFonts w:cstheme="minorHAnsi"/>
          <w:color w:val="000000"/>
          <w:sz w:val="20"/>
          <w:szCs w:val="20"/>
        </w:rPr>
        <w:t>dar.</w:t>
      </w:r>
    </w:p>
    <w:p w:rsidR="00EA008F" w:rsidRDefault="00EA008F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817D7D">
        <w:rPr>
          <w:rFonts w:cstheme="minorHAnsi"/>
          <w:color w:val="000000"/>
          <w:sz w:val="20"/>
          <w:szCs w:val="20"/>
        </w:rPr>
        <w:t>3,7 MP Display-Auflösung bietet 77% Prozent mehr Bildschirm-A</w:t>
      </w:r>
      <w:r>
        <w:rPr>
          <w:rFonts w:cstheme="minorHAnsi"/>
          <w:color w:val="000000"/>
          <w:sz w:val="20"/>
          <w:szCs w:val="20"/>
        </w:rPr>
        <w:t>r</w:t>
      </w:r>
      <w:r w:rsidRPr="00817D7D">
        <w:rPr>
          <w:rFonts w:cstheme="minorHAnsi"/>
          <w:color w:val="000000"/>
          <w:sz w:val="20"/>
          <w:szCs w:val="20"/>
        </w:rPr>
        <w:t>beitsfläc</w:t>
      </w:r>
      <w:r>
        <w:rPr>
          <w:rFonts w:cstheme="minorHAnsi"/>
          <w:color w:val="000000"/>
          <w:sz w:val="20"/>
          <w:szCs w:val="20"/>
        </w:rPr>
        <w:t xml:space="preserve">he als </w:t>
      </w:r>
      <w:r w:rsidR="006C3F30">
        <w:rPr>
          <w:rFonts w:cstheme="minorHAnsi"/>
          <w:color w:val="000000"/>
          <w:sz w:val="20"/>
          <w:szCs w:val="20"/>
        </w:rPr>
        <w:t xml:space="preserve">ein </w:t>
      </w:r>
      <w:proofErr w:type="spellStart"/>
      <w:r w:rsidR="006C3F30">
        <w:rPr>
          <w:rFonts w:cstheme="minorHAnsi"/>
          <w:color w:val="000000"/>
          <w:sz w:val="20"/>
          <w:szCs w:val="20"/>
        </w:rPr>
        <w:t>Full</w:t>
      </w:r>
      <w:proofErr w:type="spellEnd"/>
      <w:r w:rsidR="006C3F30">
        <w:rPr>
          <w:rFonts w:cstheme="minorHAnsi"/>
          <w:color w:val="000000"/>
          <w:sz w:val="20"/>
          <w:szCs w:val="20"/>
        </w:rPr>
        <w:t>-</w:t>
      </w:r>
      <w:r>
        <w:rPr>
          <w:rFonts w:cstheme="minorHAnsi"/>
          <w:color w:val="000000"/>
          <w:sz w:val="20"/>
          <w:szCs w:val="20"/>
        </w:rPr>
        <w:t xml:space="preserve">HD </w:t>
      </w:r>
      <w:r w:rsidR="006C3F30">
        <w:rPr>
          <w:rFonts w:cstheme="minorHAnsi"/>
          <w:color w:val="000000"/>
          <w:sz w:val="20"/>
          <w:szCs w:val="20"/>
        </w:rPr>
        <w:t>System</w:t>
      </w:r>
      <w:r>
        <w:rPr>
          <w:rFonts w:cstheme="minorHAnsi"/>
          <w:color w:val="000000"/>
          <w:sz w:val="20"/>
          <w:szCs w:val="20"/>
        </w:rPr>
        <w:t xml:space="preserve"> mit </w:t>
      </w:r>
      <w:r w:rsidRPr="00817D7D">
        <w:rPr>
          <w:rFonts w:cstheme="minorHAnsi"/>
          <w:color w:val="000000"/>
          <w:sz w:val="20"/>
          <w:szCs w:val="20"/>
        </w:rPr>
        <w:t>2,1 MP.</w:t>
      </w:r>
    </w:p>
    <w:p w:rsidR="00817D7D" w:rsidRPr="00817D7D" w:rsidRDefault="003F544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8C42E2">
        <w:rPr>
          <w:rFonts w:cstheme="minorHAnsi"/>
          <w:sz w:val="20"/>
          <w:szCs w:val="20"/>
        </w:rPr>
        <w:t>Der Monitor wurde speziell für die stereoskopische Darstellung von 3D-Software-Applikationen</w:t>
      </w:r>
      <w:r>
        <w:rPr>
          <w:rFonts w:cstheme="minorHAnsi"/>
          <w:sz w:val="20"/>
          <w:szCs w:val="20"/>
        </w:rPr>
        <w:t xml:space="preserve"> </w:t>
      </w:r>
      <w:r w:rsidRPr="008C42E2">
        <w:rPr>
          <w:rFonts w:cstheme="minorHAnsi"/>
          <w:sz w:val="20"/>
          <w:szCs w:val="20"/>
        </w:rPr>
        <w:t>wie der Photogrammetrie, Punktwolkenvisualisierung von Laserscans sowie zur 3D-Datenvisualisierung in der Öl- und Gas-Prospektion entwickelt. Auch in der Computertomographie, Medizintechnik und der Molekülforschung</w:t>
      </w:r>
      <w:r>
        <w:rPr>
          <w:rFonts w:cstheme="minorHAnsi"/>
          <w:sz w:val="20"/>
          <w:szCs w:val="20"/>
        </w:rPr>
        <w:t xml:space="preserve"> finden sich viele Anwender und </w:t>
      </w:r>
      <w:r w:rsidR="00EA008F">
        <w:rPr>
          <w:rFonts w:cstheme="minorHAnsi"/>
          <w:color w:val="000000"/>
          <w:sz w:val="20"/>
          <w:szCs w:val="20"/>
        </w:rPr>
        <w:t xml:space="preserve">profitieren dabei von </w:t>
      </w:r>
      <w:r w:rsidR="00C0188A">
        <w:rPr>
          <w:rFonts w:cstheme="minorHAnsi"/>
          <w:color w:val="000000"/>
          <w:sz w:val="20"/>
          <w:szCs w:val="20"/>
        </w:rPr>
        <w:t>seiner</w:t>
      </w:r>
      <w:r w:rsidR="00EA008F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nun </w:t>
      </w:r>
      <w:r w:rsidR="00EA008F">
        <w:rPr>
          <w:rFonts w:cstheme="minorHAnsi"/>
          <w:color w:val="000000"/>
          <w:sz w:val="20"/>
          <w:szCs w:val="20"/>
        </w:rPr>
        <w:t>77% höheren</w:t>
      </w:r>
      <w:r>
        <w:rPr>
          <w:rFonts w:cstheme="minorHAnsi"/>
          <w:color w:val="000000"/>
          <w:sz w:val="20"/>
          <w:szCs w:val="20"/>
        </w:rPr>
        <w:t xml:space="preserve"> Basis-</w:t>
      </w:r>
      <w:r w:rsidR="006C3F30">
        <w:rPr>
          <w:rFonts w:cstheme="minorHAnsi"/>
          <w:color w:val="000000"/>
          <w:sz w:val="20"/>
          <w:szCs w:val="20"/>
        </w:rPr>
        <w:t>Auflösung.</w:t>
      </w:r>
    </w:p>
    <w:p w:rsidR="00817D7D" w:rsidRP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291A82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817D7D">
        <w:rPr>
          <w:rFonts w:cstheme="minorHAnsi"/>
          <w:color w:val="000000"/>
          <w:sz w:val="20"/>
          <w:szCs w:val="20"/>
        </w:rPr>
        <w:t xml:space="preserve">Der neue 3D PluraView 2,5K verfügt </w:t>
      </w:r>
      <w:r w:rsidR="006C3F30">
        <w:rPr>
          <w:rFonts w:cstheme="minorHAnsi"/>
          <w:color w:val="000000"/>
          <w:sz w:val="20"/>
          <w:szCs w:val="20"/>
        </w:rPr>
        <w:t xml:space="preserve">dank </w:t>
      </w:r>
      <w:r w:rsidRPr="00817D7D">
        <w:rPr>
          <w:rFonts w:cstheme="minorHAnsi"/>
          <w:color w:val="000000"/>
          <w:sz w:val="20"/>
          <w:szCs w:val="20"/>
        </w:rPr>
        <w:t>neuste</w:t>
      </w:r>
      <w:r w:rsidR="003F544E">
        <w:rPr>
          <w:rFonts w:cstheme="minorHAnsi"/>
          <w:color w:val="000000"/>
          <w:sz w:val="20"/>
          <w:szCs w:val="20"/>
        </w:rPr>
        <w:t>r</w:t>
      </w:r>
      <w:r w:rsidRPr="00817D7D">
        <w:rPr>
          <w:rFonts w:cstheme="minorHAnsi"/>
          <w:color w:val="000000"/>
          <w:sz w:val="20"/>
          <w:szCs w:val="20"/>
        </w:rPr>
        <w:t xml:space="preserve"> LED </w:t>
      </w:r>
      <w:proofErr w:type="spellStart"/>
      <w:r w:rsidRPr="00817D7D">
        <w:rPr>
          <w:rFonts w:cstheme="minorHAnsi"/>
          <w:color w:val="000000"/>
          <w:sz w:val="20"/>
          <w:szCs w:val="20"/>
        </w:rPr>
        <w:t>Backlite</w:t>
      </w:r>
      <w:proofErr w:type="spellEnd"/>
      <w:r w:rsidRPr="00817D7D">
        <w:rPr>
          <w:rFonts w:cstheme="minorHAnsi"/>
          <w:color w:val="000000"/>
          <w:sz w:val="20"/>
          <w:szCs w:val="20"/>
        </w:rPr>
        <w:t xml:space="preserve"> Technologie </w:t>
      </w:r>
      <w:r w:rsidR="00B42E64">
        <w:rPr>
          <w:rFonts w:cstheme="minorHAnsi"/>
          <w:color w:val="000000"/>
          <w:sz w:val="20"/>
          <w:szCs w:val="20"/>
        </w:rPr>
        <w:t>jetzt über</w:t>
      </w:r>
      <w:r w:rsidRPr="00817D7D">
        <w:rPr>
          <w:rFonts w:cstheme="minorHAnsi"/>
          <w:color w:val="000000"/>
          <w:sz w:val="20"/>
          <w:szCs w:val="20"/>
        </w:rPr>
        <w:t xml:space="preserve"> </w:t>
      </w:r>
      <w:r w:rsidR="00291A82">
        <w:rPr>
          <w:rFonts w:cstheme="minorHAnsi"/>
          <w:color w:val="000000"/>
          <w:sz w:val="20"/>
          <w:szCs w:val="20"/>
        </w:rPr>
        <w:t xml:space="preserve">eine </w:t>
      </w:r>
      <w:r w:rsidR="00B42E64">
        <w:rPr>
          <w:rFonts w:cstheme="minorHAnsi"/>
          <w:color w:val="000000"/>
          <w:sz w:val="20"/>
          <w:szCs w:val="20"/>
        </w:rPr>
        <w:t>Stereo-</w:t>
      </w:r>
      <w:r w:rsidR="00B42E64" w:rsidRPr="00817D7D">
        <w:rPr>
          <w:rFonts w:cstheme="minorHAnsi"/>
          <w:color w:val="000000"/>
          <w:sz w:val="20"/>
          <w:szCs w:val="20"/>
        </w:rPr>
        <w:t>Helligkeit</w:t>
      </w:r>
      <w:r w:rsidR="00291A82">
        <w:rPr>
          <w:rFonts w:cstheme="minorHAnsi"/>
          <w:color w:val="000000"/>
          <w:sz w:val="20"/>
          <w:szCs w:val="20"/>
        </w:rPr>
        <w:t xml:space="preserve"> von 210</w:t>
      </w:r>
      <w:r w:rsidR="00291A82" w:rsidRPr="00817D7D">
        <w:rPr>
          <w:rFonts w:cstheme="minorHAnsi"/>
          <w:color w:val="000000"/>
          <w:sz w:val="20"/>
          <w:szCs w:val="20"/>
        </w:rPr>
        <w:t>cd/qm</w:t>
      </w:r>
      <w:r w:rsidR="00291A82">
        <w:rPr>
          <w:rFonts w:cstheme="minorHAnsi"/>
          <w:color w:val="000000"/>
          <w:sz w:val="20"/>
          <w:szCs w:val="20"/>
        </w:rPr>
        <w:t>!</w:t>
      </w:r>
      <w:r w:rsidR="00C0188A">
        <w:rPr>
          <w:rFonts w:cstheme="minorHAnsi"/>
          <w:color w:val="000000"/>
          <w:sz w:val="20"/>
          <w:szCs w:val="20"/>
        </w:rPr>
        <w:t xml:space="preserve"> </w:t>
      </w:r>
      <w:r w:rsidR="00291A82">
        <w:rPr>
          <w:rFonts w:cstheme="minorHAnsi"/>
          <w:color w:val="000000"/>
          <w:sz w:val="20"/>
          <w:szCs w:val="20"/>
        </w:rPr>
        <w:t xml:space="preserve">Mit dieser fast 17% Helligkeit Steigerung gegenüber dem </w:t>
      </w:r>
      <w:proofErr w:type="spellStart"/>
      <w:r w:rsidR="00291A82">
        <w:rPr>
          <w:rFonts w:cstheme="minorHAnsi"/>
          <w:color w:val="000000"/>
          <w:sz w:val="20"/>
          <w:szCs w:val="20"/>
        </w:rPr>
        <w:t>Full</w:t>
      </w:r>
      <w:proofErr w:type="spellEnd"/>
      <w:r w:rsidR="00291A82">
        <w:rPr>
          <w:rFonts w:cstheme="minorHAnsi"/>
          <w:color w:val="000000"/>
          <w:sz w:val="20"/>
          <w:szCs w:val="20"/>
        </w:rPr>
        <w:t>-HD Modell ist der 3D PluraView 2,5K noch besser für</w:t>
      </w:r>
      <w:r w:rsidR="00AA0E99">
        <w:rPr>
          <w:rFonts w:cstheme="minorHAnsi"/>
          <w:color w:val="000000"/>
          <w:sz w:val="20"/>
          <w:szCs w:val="20"/>
        </w:rPr>
        <w:t xml:space="preserve"> die 3D-Stereo Auswertung</w:t>
      </w:r>
      <w:r w:rsidR="00291A82">
        <w:rPr>
          <w:rFonts w:cstheme="minorHAnsi"/>
          <w:color w:val="000000"/>
          <w:sz w:val="20"/>
          <w:szCs w:val="20"/>
        </w:rPr>
        <w:t xml:space="preserve"> </w:t>
      </w:r>
      <w:r w:rsidR="00AA0E99">
        <w:rPr>
          <w:rFonts w:cstheme="minorHAnsi"/>
          <w:color w:val="000000"/>
          <w:sz w:val="20"/>
          <w:szCs w:val="20"/>
        </w:rPr>
        <w:t xml:space="preserve">in </w:t>
      </w:r>
      <w:r w:rsidR="00291A82">
        <w:rPr>
          <w:rFonts w:cstheme="minorHAnsi"/>
          <w:color w:val="000000"/>
          <w:sz w:val="20"/>
          <w:szCs w:val="20"/>
        </w:rPr>
        <w:t>Tageslicht</w:t>
      </w:r>
      <w:r w:rsidR="00AA0E99">
        <w:rPr>
          <w:rFonts w:cstheme="minorHAnsi"/>
          <w:color w:val="000000"/>
          <w:sz w:val="20"/>
          <w:szCs w:val="20"/>
        </w:rPr>
        <w:t xml:space="preserve"> U</w:t>
      </w:r>
      <w:r w:rsidR="00291A82">
        <w:rPr>
          <w:rFonts w:cstheme="minorHAnsi"/>
          <w:color w:val="000000"/>
          <w:sz w:val="20"/>
          <w:szCs w:val="20"/>
        </w:rPr>
        <w:t>mgebung geeignet.</w:t>
      </w:r>
    </w:p>
    <w:p w:rsid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FA1170" w:rsidRPr="00FA1170" w:rsidRDefault="00FA1170" w:rsidP="00DF2933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FA1170">
        <w:rPr>
          <w:rFonts w:cstheme="minorHAnsi"/>
          <w:b/>
          <w:color w:val="000000"/>
          <w:sz w:val="20"/>
          <w:szCs w:val="20"/>
        </w:rPr>
        <w:t xml:space="preserve">Pixelgenaues Arbeiten in Tageslicht-Umgebung – </w:t>
      </w:r>
      <w:r w:rsidR="00AA0E99">
        <w:rPr>
          <w:rFonts w:cstheme="minorHAnsi"/>
          <w:b/>
          <w:color w:val="000000"/>
          <w:sz w:val="20"/>
          <w:szCs w:val="20"/>
        </w:rPr>
        <w:t xml:space="preserve">absolut </w:t>
      </w:r>
      <w:r w:rsidRPr="00FA1170">
        <w:rPr>
          <w:rFonts w:cstheme="minorHAnsi"/>
          <w:b/>
          <w:color w:val="000000"/>
          <w:sz w:val="20"/>
          <w:szCs w:val="20"/>
        </w:rPr>
        <w:t>Flimmerfrei</w:t>
      </w:r>
      <w:r w:rsidR="00AA0E99">
        <w:rPr>
          <w:rFonts w:cstheme="minorHAnsi"/>
          <w:b/>
          <w:color w:val="000000"/>
          <w:sz w:val="20"/>
          <w:szCs w:val="20"/>
        </w:rPr>
        <w:t>,</w:t>
      </w:r>
      <w:r w:rsidRPr="00FA1170">
        <w:rPr>
          <w:rFonts w:cstheme="minorHAnsi"/>
          <w:b/>
          <w:color w:val="000000"/>
          <w:sz w:val="20"/>
          <w:szCs w:val="20"/>
        </w:rPr>
        <w:t xml:space="preserve"> für den professionellen Dauereinsatz</w:t>
      </w:r>
    </w:p>
    <w:p w:rsidR="00FA1170" w:rsidRDefault="00FA1170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1070F4" w:rsidRDefault="00704E06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Höchster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 Kontrast von 12.000.000:1 und 8-Bit Farbtiefe </w:t>
      </w:r>
      <w:r w:rsidR="00C0188A">
        <w:rPr>
          <w:rFonts w:cstheme="minorHAnsi"/>
          <w:color w:val="000000"/>
          <w:sz w:val="20"/>
          <w:szCs w:val="20"/>
        </w:rPr>
        <w:t xml:space="preserve">in Verbindung 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mit </w:t>
      </w:r>
      <w:r w:rsidR="00C0188A">
        <w:rPr>
          <w:rFonts w:cstheme="minorHAnsi"/>
          <w:color w:val="000000"/>
          <w:sz w:val="20"/>
          <w:szCs w:val="20"/>
        </w:rPr>
        <w:t xml:space="preserve">der </w:t>
      </w:r>
      <w:proofErr w:type="spellStart"/>
      <w:r w:rsidR="00817D7D" w:rsidRPr="00817D7D">
        <w:rPr>
          <w:rFonts w:cstheme="minorHAnsi"/>
          <w:color w:val="000000"/>
          <w:sz w:val="20"/>
          <w:szCs w:val="20"/>
        </w:rPr>
        <w:t>BlackTuner</w:t>
      </w:r>
      <w:proofErr w:type="spellEnd"/>
      <w:r w:rsidR="00817D7D" w:rsidRPr="00817D7D">
        <w:rPr>
          <w:rFonts w:cstheme="minorHAnsi"/>
          <w:color w:val="000000"/>
          <w:sz w:val="20"/>
          <w:szCs w:val="20"/>
        </w:rPr>
        <w:t xml:space="preserve">-Technologie </w:t>
      </w:r>
      <w:r>
        <w:rPr>
          <w:rFonts w:cstheme="minorHAnsi"/>
          <w:color w:val="000000"/>
          <w:sz w:val="20"/>
          <w:szCs w:val="20"/>
        </w:rPr>
        <w:t>des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 neue</w:t>
      </w:r>
      <w:r>
        <w:rPr>
          <w:rFonts w:cstheme="minorHAnsi"/>
          <w:color w:val="000000"/>
          <w:sz w:val="20"/>
          <w:szCs w:val="20"/>
        </w:rPr>
        <w:t>n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 3D PluraView 2,5K </w:t>
      </w:r>
      <w:r>
        <w:rPr>
          <w:rFonts w:cstheme="minorHAnsi"/>
          <w:color w:val="000000"/>
          <w:sz w:val="20"/>
          <w:szCs w:val="20"/>
        </w:rPr>
        <w:t>ermöglichen pixelgenaues Arbeit</w:t>
      </w:r>
      <w:r w:rsidR="001070F4">
        <w:rPr>
          <w:rFonts w:cstheme="minorHAnsi"/>
          <w:color w:val="000000"/>
          <w:sz w:val="20"/>
          <w:szCs w:val="20"/>
        </w:rPr>
        <w:t xml:space="preserve">en bei gestochen scharfem </w:t>
      </w:r>
      <w:r w:rsidR="00EA6EEB">
        <w:rPr>
          <w:rFonts w:cstheme="minorHAnsi"/>
          <w:color w:val="000000"/>
          <w:sz w:val="20"/>
          <w:szCs w:val="20"/>
        </w:rPr>
        <w:t>3D-</w:t>
      </w:r>
      <w:r w:rsidR="001070F4">
        <w:rPr>
          <w:rFonts w:cstheme="minorHAnsi"/>
          <w:color w:val="000000"/>
          <w:sz w:val="20"/>
          <w:szCs w:val="20"/>
        </w:rPr>
        <w:t>Bild</w:t>
      </w:r>
      <w:r w:rsidR="00CE21BE">
        <w:rPr>
          <w:rFonts w:cstheme="minorHAnsi"/>
          <w:color w:val="000000"/>
          <w:sz w:val="20"/>
          <w:szCs w:val="20"/>
        </w:rPr>
        <w:t>ern</w:t>
      </w:r>
      <w:r w:rsidR="001070F4">
        <w:rPr>
          <w:rFonts w:cstheme="minorHAnsi"/>
          <w:color w:val="000000"/>
          <w:sz w:val="20"/>
          <w:szCs w:val="20"/>
        </w:rPr>
        <w:t>.</w:t>
      </w:r>
      <w:r w:rsidR="001070F4">
        <w:rPr>
          <w:rFonts w:cstheme="minorHAnsi"/>
          <w:color w:val="000000"/>
          <w:sz w:val="20"/>
          <w:szCs w:val="20"/>
        </w:rPr>
        <w:br/>
      </w:r>
      <w:r w:rsidR="00817D7D" w:rsidRPr="00817D7D">
        <w:rPr>
          <w:rFonts w:cstheme="minorHAnsi"/>
          <w:color w:val="000000"/>
          <w:sz w:val="20"/>
          <w:szCs w:val="20"/>
        </w:rPr>
        <w:t>Die</w:t>
      </w:r>
      <w:r w:rsidR="001070F4">
        <w:rPr>
          <w:rFonts w:cstheme="minorHAnsi"/>
          <w:color w:val="000000"/>
          <w:sz w:val="20"/>
          <w:szCs w:val="20"/>
        </w:rPr>
        <w:t xml:space="preserve"> bewährte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 innovative </w:t>
      </w:r>
      <w:proofErr w:type="spellStart"/>
      <w:r w:rsidR="00817D7D" w:rsidRPr="00817D7D">
        <w:rPr>
          <w:rFonts w:cstheme="minorHAnsi"/>
          <w:color w:val="000000"/>
          <w:sz w:val="20"/>
          <w:szCs w:val="20"/>
        </w:rPr>
        <w:t>Beamsp</w:t>
      </w:r>
      <w:r w:rsidR="00C0188A">
        <w:rPr>
          <w:rFonts w:cstheme="minorHAnsi"/>
          <w:color w:val="000000"/>
          <w:sz w:val="20"/>
          <w:szCs w:val="20"/>
        </w:rPr>
        <w:t>litter</w:t>
      </w:r>
      <w:proofErr w:type="spellEnd"/>
      <w:r w:rsidR="00C0188A">
        <w:rPr>
          <w:rFonts w:cstheme="minorHAnsi"/>
          <w:color w:val="000000"/>
          <w:sz w:val="20"/>
          <w:szCs w:val="20"/>
        </w:rPr>
        <w:t xml:space="preserve"> Spiegel-Technologie</w:t>
      </w:r>
      <w:r w:rsidR="001070F4">
        <w:rPr>
          <w:rFonts w:cstheme="minorHAnsi"/>
          <w:color w:val="000000"/>
          <w:sz w:val="20"/>
          <w:szCs w:val="20"/>
        </w:rPr>
        <w:t xml:space="preserve"> der</w:t>
      </w:r>
      <w:r w:rsidR="00C0188A">
        <w:rPr>
          <w:rFonts w:cstheme="minorHAnsi"/>
          <w:color w:val="000000"/>
          <w:sz w:val="20"/>
          <w:szCs w:val="20"/>
        </w:rPr>
        <w:t xml:space="preserve"> 3</w:t>
      </w:r>
      <w:r w:rsidR="00817D7D" w:rsidRPr="00817D7D">
        <w:rPr>
          <w:rFonts w:cstheme="minorHAnsi"/>
          <w:color w:val="000000"/>
          <w:sz w:val="20"/>
          <w:szCs w:val="20"/>
        </w:rPr>
        <w:t>D PluraVi</w:t>
      </w:r>
      <w:r w:rsidR="00C0188A">
        <w:rPr>
          <w:rFonts w:cstheme="minorHAnsi"/>
          <w:color w:val="000000"/>
          <w:sz w:val="20"/>
          <w:szCs w:val="20"/>
        </w:rPr>
        <w:t>ew Familie</w:t>
      </w:r>
      <w:r w:rsidR="00B809A9">
        <w:rPr>
          <w:rFonts w:cstheme="minorHAnsi"/>
          <w:color w:val="000000"/>
          <w:sz w:val="20"/>
          <w:szCs w:val="20"/>
        </w:rPr>
        <w:t xml:space="preserve"> gewährleistet </w:t>
      </w:r>
      <w:r w:rsidR="001070F4">
        <w:rPr>
          <w:rFonts w:cstheme="minorHAnsi"/>
          <w:color w:val="000000"/>
          <w:sz w:val="20"/>
          <w:szCs w:val="20"/>
        </w:rPr>
        <w:t xml:space="preserve">dabei </w:t>
      </w:r>
      <w:r w:rsidR="00145944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="00B809A9">
        <w:rPr>
          <w:rFonts w:cstheme="minorHAnsi"/>
          <w:color w:val="000000"/>
          <w:sz w:val="20"/>
          <w:szCs w:val="20"/>
        </w:rPr>
        <w:t>absolute</w:t>
      </w:r>
      <w:r w:rsidR="00817D7D">
        <w:rPr>
          <w:rFonts w:cstheme="minorHAnsi"/>
          <w:color w:val="000000"/>
          <w:sz w:val="20"/>
          <w:szCs w:val="20"/>
        </w:rPr>
        <w:t xml:space="preserve"> </w:t>
      </w:r>
      <w:r w:rsidR="00817D7D" w:rsidRPr="00817D7D">
        <w:rPr>
          <w:rFonts w:cstheme="minorHAnsi"/>
          <w:color w:val="000000"/>
          <w:sz w:val="20"/>
          <w:szCs w:val="20"/>
        </w:rPr>
        <w:t xml:space="preserve">Flimmerfreiheit </w:t>
      </w:r>
      <w:r w:rsidR="0056129B" w:rsidRPr="00817D7D">
        <w:rPr>
          <w:rFonts w:cstheme="minorHAnsi"/>
          <w:color w:val="000000"/>
          <w:sz w:val="20"/>
          <w:szCs w:val="20"/>
        </w:rPr>
        <w:t xml:space="preserve">und </w:t>
      </w:r>
      <w:r w:rsidR="0056129B">
        <w:rPr>
          <w:rFonts w:cstheme="minorHAnsi"/>
          <w:color w:val="000000"/>
          <w:sz w:val="20"/>
          <w:szCs w:val="20"/>
        </w:rPr>
        <w:t xml:space="preserve">führt in Verbindung mit den ergonomischen, </w:t>
      </w:r>
      <w:r w:rsidR="0056129B" w:rsidRPr="00817D7D">
        <w:rPr>
          <w:rFonts w:cstheme="minorHAnsi"/>
          <w:color w:val="000000"/>
          <w:sz w:val="20"/>
          <w:szCs w:val="20"/>
        </w:rPr>
        <w:t>passiven 3D-</w:t>
      </w:r>
      <w:r w:rsidR="0056129B">
        <w:rPr>
          <w:rFonts w:cstheme="minorHAnsi"/>
          <w:color w:val="000000"/>
          <w:sz w:val="20"/>
          <w:szCs w:val="20"/>
        </w:rPr>
        <w:t>Polarisationsb</w:t>
      </w:r>
      <w:r w:rsidR="0056129B" w:rsidRPr="00817D7D">
        <w:rPr>
          <w:rFonts w:cstheme="minorHAnsi"/>
          <w:color w:val="000000"/>
          <w:sz w:val="20"/>
          <w:szCs w:val="20"/>
        </w:rPr>
        <w:t>rillen</w:t>
      </w:r>
      <w:r w:rsidR="0056129B">
        <w:rPr>
          <w:rFonts w:cstheme="minorHAnsi"/>
          <w:color w:val="000000"/>
          <w:sz w:val="20"/>
          <w:szCs w:val="20"/>
        </w:rPr>
        <w:t>,</w:t>
      </w:r>
      <w:r w:rsidR="0056129B" w:rsidRPr="00817D7D">
        <w:rPr>
          <w:rFonts w:cstheme="minorHAnsi"/>
          <w:color w:val="000000"/>
          <w:sz w:val="20"/>
          <w:szCs w:val="20"/>
        </w:rPr>
        <w:t xml:space="preserve"> </w:t>
      </w:r>
      <w:r w:rsidR="0056129B">
        <w:rPr>
          <w:rFonts w:cstheme="minorHAnsi"/>
          <w:color w:val="000000"/>
          <w:sz w:val="20"/>
          <w:szCs w:val="20"/>
        </w:rPr>
        <w:t>zu einem Höchstmaß an Anwenderzufriedenheit.</w:t>
      </w:r>
    </w:p>
    <w:p w:rsidR="0056129B" w:rsidRDefault="0056129B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6B0E95" w:rsidRPr="008C42E2" w:rsidRDefault="00704E06" w:rsidP="00DF293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</w:t>
      </w:r>
      <w:r w:rsidR="00817D7D">
        <w:rPr>
          <w:rFonts w:cstheme="minorHAnsi"/>
          <w:color w:val="000000"/>
          <w:sz w:val="20"/>
          <w:szCs w:val="20"/>
        </w:rPr>
        <w:t>er neue 3D P</w:t>
      </w:r>
      <w:r w:rsidR="006B0E95">
        <w:rPr>
          <w:rFonts w:cstheme="minorHAnsi"/>
          <w:color w:val="000000"/>
          <w:sz w:val="20"/>
          <w:szCs w:val="20"/>
        </w:rPr>
        <w:t>luraView 2,5K</w:t>
      </w:r>
      <w:r w:rsidR="006B0E95" w:rsidRPr="008C42E2">
        <w:rPr>
          <w:rFonts w:cstheme="minorHAnsi"/>
          <w:sz w:val="20"/>
          <w:szCs w:val="20"/>
        </w:rPr>
        <w:t xml:space="preserve"> unterstützt unter Linux und Windows alle gängigen 3D-Stereo Applikationen.</w:t>
      </w:r>
      <w:r w:rsidR="00DF2933">
        <w:rPr>
          <w:rFonts w:cstheme="minorHAnsi"/>
          <w:sz w:val="20"/>
          <w:szCs w:val="20"/>
        </w:rPr>
        <w:t xml:space="preserve"> </w:t>
      </w:r>
      <w:proofErr w:type="spellStart"/>
      <w:r w:rsidR="006B0E95" w:rsidRPr="008C42E2">
        <w:rPr>
          <w:rFonts w:cstheme="minorHAnsi"/>
          <w:sz w:val="20"/>
          <w:szCs w:val="20"/>
        </w:rPr>
        <w:t>Summit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Evolution von DATEM, </w:t>
      </w:r>
      <w:proofErr w:type="spellStart"/>
      <w:r w:rsidR="006B0E95" w:rsidRPr="008C42E2">
        <w:rPr>
          <w:rFonts w:cstheme="minorHAnsi"/>
          <w:sz w:val="20"/>
          <w:szCs w:val="20"/>
        </w:rPr>
        <w:t>DTMaster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von Trimble (INPHO), IMAGINE </w:t>
      </w:r>
      <w:proofErr w:type="spellStart"/>
      <w:r w:rsidR="006B0E95" w:rsidRPr="008C42E2">
        <w:rPr>
          <w:rFonts w:cstheme="minorHAnsi"/>
          <w:sz w:val="20"/>
          <w:szCs w:val="20"/>
        </w:rPr>
        <w:t>Photogrammetry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(LPS) von HEXAGON/</w:t>
      </w:r>
      <w:proofErr w:type="spellStart"/>
      <w:r w:rsidR="006B0E95" w:rsidRPr="008C42E2">
        <w:rPr>
          <w:rFonts w:cstheme="minorHAnsi"/>
          <w:sz w:val="20"/>
          <w:szCs w:val="20"/>
        </w:rPr>
        <w:t>erdas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, Z/I </w:t>
      </w:r>
      <w:proofErr w:type="spellStart"/>
      <w:r w:rsidR="006B0E95" w:rsidRPr="008C42E2">
        <w:rPr>
          <w:rFonts w:cstheme="minorHAnsi"/>
          <w:sz w:val="20"/>
          <w:szCs w:val="20"/>
        </w:rPr>
        <w:t>ImageStation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von INTERGRAPH, </w:t>
      </w:r>
      <w:proofErr w:type="spellStart"/>
      <w:r w:rsidR="006B0E95" w:rsidRPr="008C42E2">
        <w:rPr>
          <w:rFonts w:cstheme="minorHAnsi"/>
          <w:sz w:val="20"/>
          <w:szCs w:val="20"/>
        </w:rPr>
        <w:t>Gcarto</w:t>
      </w:r>
      <w:proofErr w:type="spellEnd"/>
      <w:r w:rsidR="006B0E95" w:rsidRPr="008C42E2">
        <w:rPr>
          <w:rFonts w:cstheme="minorHAnsi"/>
          <w:sz w:val="20"/>
          <w:szCs w:val="20"/>
        </w:rPr>
        <w:t>/</w:t>
      </w:r>
      <w:proofErr w:type="spellStart"/>
      <w:r w:rsidR="006B0E95" w:rsidRPr="008C42E2">
        <w:rPr>
          <w:rFonts w:cstheme="minorHAnsi"/>
          <w:sz w:val="20"/>
          <w:szCs w:val="20"/>
        </w:rPr>
        <w:t>ArcGDS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von </w:t>
      </w:r>
      <w:proofErr w:type="spellStart"/>
      <w:r w:rsidR="006B0E95" w:rsidRPr="008C42E2">
        <w:rPr>
          <w:rFonts w:cstheme="minorHAnsi"/>
          <w:sz w:val="20"/>
          <w:szCs w:val="20"/>
        </w:rPr>
        <w:t>Geosoft</w:t>
      </w:r>
      <w:proofErr w:type="spellEnd"/>
      <w:r w:rsidR="006B0E95" w:rsidRPr="008C42E2">
        <w:rPr>
          <w:rFonts w:cstheme="minorHAnsi"/>
          <w:sz w:val="20"/>
          <w:szCs w:val="20"/>
        </w:rPr>
        <w:t>, SOCET Set/</w:t>
      </w:r>
      <w:proofErr w:type="spellStart"/>
      <w:r w:rsidR="006B0E95" w:rsidRPr="008C42E2">
        <w:rPr>
          <w:rFonts w:cstheme="minorHAnsi"/>
          <w:sz w:val="20"/>
          <w:szCs w:val="20"/>
        </w:rPr>
        <w:t>Socet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GXP von BAE SYSTEMS, </w:t>
      </w:r>
      <w:proofErr w:type="spellStart"/>
      <w:r w:rsidR="006B0E95" w:rsidRPr="008C42E2">
        <w:rPr>
          <w:rFonts w:cstheme="minorHAnsi"/>
          <w:sz w:val="20"/>
          <w:szCs w:val="20"/>
        </w:rPr>
        <w:t>uSMART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 von </w:t>
      </w:r>
      <w:proofErr w:type="spellStart"/>
      <w:r w:rsidR="006B0E95" w:rsidRPr="008C42E2">
        <w:rPr>
          <w:rFonts w:cstheme="minorHAnsi"/>
          <w:sz w:val="20"/>
          <w:szCs w:val="20"/>
        </w:rPr>
        <w:t>SmartTech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, </w:t>
      </w:r>
      <w:proofErr w:type="spellStart"/>
      <w:r w:rsidR="006B0E95" w:rsidRPr="008C42E2">
        <w:rPr>
          <w:rFonts w:cstheme="minorHAnsi"/>
          <w:sz w:val="20"/>
          <w:szCs w:val="20"/>
        </w:rPr>
        <w:t>TerraSolid</w:t>
      </w:r>
      <w:proofErr w:type="spellEnd"/>
      <w:r w:rsidR="006B0E95" w:rsidRPr="008C42E2">
        <w:rPr>
          <w:rFonts w:cstheme="minorHAnsi"/>
          <w:sz w:val="20"/>
          <w:szCs w:val="20"/>
        </w:rPr>
        <w:t xml:space="preserve">, Rhino-Terrain sind dabei nur einige zertifizierte GIS-Lösungen. </w:t>
      </w:r>
    </w:p>
    <w:p w:rsidR="006B0E95" w:rsidRDefault="006B0E95" w:rsidP="00DF2933">
      <w:pPr>
        <w:spacing w:after="0" w:line="264" w:lineRule="auto"/>
        <w:jc w:val="both"/>
        <w:rPr>
          <w:rFonts w:cstheme="minorHAnsi"/>
          <w:sz w:val="20"/>
          <w:szCs w:val="20"/>
        </w:rPr>
      </w:pPr>
    </w:p>
    <w:p w:rsidR="00F8642D" w:rsidRDefault="00F8642D" w:rsidP="00DF2933">
      <w:pPr>
        <w:spacing w:after="0" w:line="264" w:lineRule="auto"/>
        <w:jc w:val="both"/>
        <w:rPr>
          <w:rFonts w:cstheme="minorHAnsi"/>
          <w:sz w:val="20"/>
          <w:szCs w:val="20"/>
        </w:rPr>
      </w:pPr>
    </w:p>
    <w:p w:rsidR="006B0E95" w:rsidRPr="008C42E2" w:rsidRDefault="006B0E95" w:rsidP="00DF2933">
      <w:pPr>
        <w:spacing w:after="0" w:line="264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Mit dem neuen 2,5K </w:t>
      </w:r>
      <w:r w:rsidR="0090365A">
        <w:rPr>
          <w:rFonts w:cstheme="minorHAnsi"/>
          <w:sz w:val="20"/>
          <w:szCs w:val="20"/>
        </w:rPr>
        <w:t>Basis-</w:t>
      </w:r>
      <w:r>
        <w:rPr>
          <w:rFonts w:cstheme="minorHAnsi"/>
          <w:sz w:val="20"/>
          <w:szCs w:val="20"/>
        </w:rPr>
        <w:t xml:space="preserve">Modell </w:t>
      </w:r>
      <w:r w:rsidR="001758AD">
        <w:rPr>
          <w:rFonts w:cstheme="minorHAnsi"/>
          <w:sz w:val="20"/>
          <w:szCs w:val="20"/>
        </w:rPr>
        <w:t xml:space="preserve">und dem erfolgreichen High-Res. 3D PluraView 4K grenzt sich Schneider Digital weiter </w:t>
      </w:r>
      <w:r w:rsidR="0090365A">
        <w:rPr>
          <w:rFonts w:cstheme="minorHAnsi"/>
          <w:sz w:val="20"/>
          <w:szCs w:val="20"/>
        </w:rPr>
        <w:t>im</w:t>
      </w:r>
      <w:r w:rsidR="001758AD">
        <w:rPr>
          <w:rFonts w:cstheme="minorHAnsi"/>
          <w:sz w:val="20"/>
          <w:szCs w:val="20"/>
        </w:rPr>
        <w:t xml:space="preserve"> Wettbewerb professioneller 3D-Stereo Monitor Anbieter nach oben ab.</w:t>
      </w:r>
    </w:p>
    <w:p w:rsid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7525E3" w:rsidRDefault="00704E06" w:rsidP="00DF2933">
      <w:pPr>
        <w:spacing w:after="0" w:line="264" w:lineRule="auto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 xml:space="preserve">3D </w:t>
      </w:r>
      <w:proofErr w:type="spellStart"/>
      <w:r>
        <w:rPr>
          <w:rFonts w:cstheme="minorHAnsi"/>
          <w:b/>
          <w:color w:val="000000"/>
          <w:sz w:val="20"/>
          <w:szCs w:val="20"/>
        </w:rPr>
        <w:t>PluraView</w:t>
      </w:r>
      <w:proofErr w:type="spellEnd"/>
      <w:r>
        <w:rPr>
          <w:rFonts w:cstheme="minorHAnsi"/>
          <w:b/>
          <w:color w:val="000000"/>
          <w:sz w:val="20"/>
          <w:szCs w:val="20"/>
        </w:rPr>
        <w:t xml:space="preserve"> </w:t>
      </w:r>
      <w:r w:rsidR="007525E3" w:rsidRPr="007525E3">
        <w:rPr>
          <w:rFonts w:cstheme="minorHAnsi"/>
          <w:b/>
          <w:color w:val="000000"/>
          <w:sz w:val="20"/>
          <w:szCs w:val="20"/>
        </w:rPr>
        <w:t xml:space="preserve">Live auf der </w:t>
      </w:r>
      <w:proofErr w:type="spellStart"/>
      <w:r w:rsidR="007525E3" w:rsidRPr="007525E3">
        <w:rPr>
          <w:rFonts w:cstheme="minorHAnsi"/>
          <w:b/>
          <w:color w:val="000000"/>
          <w:sz w:val="20"/>
          <w:szCs w:val="20"/>
        </w:rPr>
        <w:t>Intergeo</w:t>
      </w:r>
      <w:proofErr w:type="spellEnd"/>
      <w:r w:rsidR="007525E3" w:rsidRPr="007525E3">
        <w:rPr>
          <w:rFonts w:cstheme="minorHAnsi"/>
          <w:b/>
          <w:color w:val="000000"/>
          <w:sz w:val="20"/>
          <w:szCs w:val="20"/>
        </w:rPr>
        <w:t xml:space="preserve"> 2017 mit führenden GIS Anwendungen erleben</w:t>
      </w:r>
    </w:p>
    <w:p w:rsidR="007525E3" w:rsidRPr="007525E3" w:rsidRDefault="007525E3" w:rsidP="00DF2933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817D7D" w:rsidRP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817D7D">
        <w:rPr>
          <w:rFonts w:cstheme="minorHAnsi"/>
          <w:color w:val="000000"/>
          <w:sz w:val="20"/>
          <w:szCs w:val="20"/>
        </w:rPr>
        <w:t>Die neue 3D PluraView Monitorgeneration kön</w:t>
      </w:r>
      <w:r>
        <w:rPr>
          <w:rFonts w:cstheme="minorHAnsi"/>
          <w:color w:val="000000"/>
          <w:sz w:val="20"/>
          <w:szCs w:val="20"/>
        </w:rPr>
        <w:t xml:space="preserve">nen interessierte Besucher bei </w:t>
      </w:r>
      <w:r w:rsidRPr="00817D7D">
        <w:rPr>
          <w:rFonts w:cstheme="minorHAnsi"/>
          <w:color w:val="000000"/>
          <w:sz w:val="20"/>
          <w:szCs w:val="20"/>
        </w:rPr>
        <w:t xml:space="preserve">folgenden Schneider Digital </w:t>
      </w:r>
      <w:r>
        <w:rPr>
          <w:rFonts w:cstheme="minorHAnsi"/>
          <w:color w:val="000000"/>
          <w:sz w:val="20"/>
          <w:szCs w:val="20"/>
        </w:rPr>
        <w:t xml:space="preserve">Partnern auf der </w:t>
      </w:r>
      <w:proofErr w:type="spellStart"/>
      <w:r>
        <w:rPr>
          <w:rFonts w:cstheme="minorHAnsi"/>
          <w:color w:val="000000"/>
          <w:sz w:val="20"/>
          <w:szCs w:val="20"/>
        </w:rPr>
        <w:t>Intergeo</w:t>
      </w:r>
      <w:proofErr w:type="spellEnd"/>
      <w:r w:rsidR="00FA1170">
        <w:rPr>
          <w:rFonts w:cstheme="minorHAnsi"/>
          <w:color w:val="000000"/>
          <w:sz w:val="20"/>
          <w:szCs w:val="20"/>
        </w:rPr>
        <w:t xml:space="preserve"> 2017</w:t>
      </w:r>
      <w:r>
        <w:rPr>
          <w:rFonts w:cstheme="minorHAnsi"/>
          <w:color w:val="000000"/>
          <w:sz w:val="20"/>
          <w:szCs w:val="20"/>
        </w:rPr>
        <w:t xml:space="preserve"> live </w:t>
      </w:r>
      <w:r w:rsidRPr="00817D7D">
        <w:rPr>
          <w:rFonts w:cstheme="minorHAnsi"/>
          <w:color w:val="000000"/>
          <w:sz w:val="20"/>
          <w:szCs w:val="20"/>
        </w:rPr>
        <w:t xml:space="preserve">im Praxis-Einsatz mit führenden </w:t>
      </w:r>
      <w:r w:rsidR="007525E3">
        <w:rPr>
          <w:rFonts w:cstheme="minorHAnsi"/>
          <w:color w:val="000000"/>
          <w:sz w:val="20"/>
          <w:szCs w:val="20"/>
        </w:rPr>
        <w:t xml:space="preserve">GIS </w:t>
      </w:r>
      <w:r w:rsidRPr="00817D7D">
        <w:rPr>
          <w:rFonts w:cstheme="minorHAnsi"/>
          <w:color w:val="000000"/>
          <w:sz w:val="20"/>
          <w:szCs w:val="20"/>
        </w:rPr>
        <w:t>Software-Anwendungen ausführlich testen:</w:t>
      </w:r>
    </w:p>
    <w:p w:rsidR="00817D7D" w:rsidRP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817D7D" w:rsidRPr="00817D7D" w:rsidRDefault="00817D7D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817D7D">
        <w:rPr>
          <w:rFonts w:cstheme="minorHAnsi"/>
          <w:color w:val="000000"/>
          <w:sz w:val="20"/>
          <w:szCs w:val="20"/>
        </w:rPr>
        <w:t>•</w:t>
      </w:r>
      <w:r w:rsidRPr="00817D7D">
        <w:rPr>
          <w:rFonts w:cstheme="minorHAnsi"/>
          <w:color w:val="000000"/>
          <w:sz w:val="20"/>
          <w:szCs w:val="20"/>
        </w:rPr>
        <w:tab/>
        <w:t>Leica Geosystems, Halle 1.1 Stand A1.024</w:t>
      </w:r>
    </w:p>
    <w:p w:rsidR="00817D7D" w:rsidRPr="00817D7D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  <w:t>Trimble</w:t>
      </w:r>
      <w:r w:rsidR="00B809A9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B809A9">
        <w:rPr>
          <w:rFonts w:cstheme="minorHAnsi"/>
          <w:color w:val="000000"/>
          <w:sz w:val="20"/>
          <w:szCs w:val="20"/>
        </w:rPr>
        <w:t>Inpho</w:t>
      </w:r>
      <w:proofErr w:type="spellEnd"/>
      <w:r w:rsidR="00B809A9">
        <w:rPr>
          <w:rFonts w:cstheme="minorHAnsi"/>
          <w:color w:val="000000"/>
          <w:sz w:val="20"/>
          <w:szCs w:val="20"/>
        </w:rPr>
        <w:t>)</w:t>
      </w:r>
      <w:r>
        <w:rPr>
          <w:rFonts w:cstheme="minorHAnsi"/>
          <w:color w:val="000000"/>
          <w:sz w:val="20"/>
          <w:szCs w:val="20"/>
        </w:rPr>
        <w:t xml:space="preserve">, Halle 4.1, Stand </w:t>
      </w:r>
      <w:r w:rsidRPr="00463B8E">
        <w:rPr>
          <w:rFonts w:cstheme="minorHAnsi"/>
          <w:color w:val="000000"/>
          <w:sz w:val="20"/>
          <w:szCs w:val="20"/>
        </w:rPr>
        <w:t>C4.050</w:t>
      </w:r>
    </w:p>
    <w:p w:rsidR="00817D7D" w:rsidRPr="00817D7D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</w:r>
      <w:proofErr w:type="spellStart"/>
      <w:r>
        <w:rPr>
          <w:rFonts w:cstheme="minorHAnsi"/>
          <w:color w:val="000000"/>
          <w:sz w:val="20"/>
          <w:szCs w:val="20"/>
        </w:rPr>
        <w:t>TerraSolid</w:t>
      </w:r>
      <w:proofErr w:type="spellEnd"/>
      <w:r w:rsidR="00B809A9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B809A9">
        <w:rPr>
          <w:rFonts w:cstheme="minorHAnsi"/>
          <w:color w:val="000000"/>
          <w:sz w:val="20"/>
          <w:szCs w:val="20"/>
        </w:rPr>
        <w:t>TerraStereo</w:t>
      </w:r>
      <w:proofErr w:type="spellEnd"/>
      <w:r w:rsidR="00B809A9">
        <w:rPr>
          <w:rFonts w:cstheme="minorHAnsi"/>
          <w:color w:val="000000"/>
          <w:sz w:val="20"/>
          <w:szCs w:val="20"/>
        </w:rPr>
        <w:t>)</w:t>
      </w:r>
      <w:r>
        <w:rPr>
          <w:rFonts w:cstheme="minorHAnsi"/>
          <w:color w:val="000000"/>
          <w:sz w:val="20"/>
          <w:szCs w:val="20"/>
        </w:rPr>
        <w:t xml:space="preserve">, Halle 2.1, Stand </w:t>
      </w:r>
      <w:r w:rsidRPr="00463B8E">
        <w:rPr>
          <w:rFonts w:cstheme="minorHAnsi"/>
          <w:color w:val="000000"/>
          <w:sz w:val="20"/>
          <w:szCs w:val="20"/>
        </w:rPr>
        <w:t>C2.048</w:t>
      </w:r>
    </w:p>
    <w:p w:rsidR="00463B8E" w:rsidRPr="00817D7D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</w:r>
      <w:proofErr w:type="spellStart"/>
      <w:r>
        <w:rPr>
          <w:rFonts w:cstheme="minorHAnsi"/>
          <w:color w:val="000000"/>
          <w:sz w:val="20"/>
          <w:szCs w:val="20"/>
        </w:rPr>
        <w:t>Agisoft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Halle 2.1, Stand </w:t>
      </w:r>
      <w:r w:rsidRPr="00463B8E">
        <w:rPr>
          <w:rFonts w:cstheme="minorHAnsi"/>
          <w:color w:val="000000"/>
          <w:sz w:val="20"/>
          <w:szCs w:val="20"/>
        </w:rPr>
        <w:t>D2.025</w:t>
      </w:r>
    </w:p>
    <w:p w:rsidR="003431C4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</w:r>
      <w:proofErr w:type="spellStart"/>
      <w:r>
        <w:rPr>
          <w:rFonts w:cstheme="minorHAnsi"/>
          <w:color w:val="000000"/>
          <w:sz w:val="20"/>
          <w:szCs w:val="20"/>
        </w:rPr>
        <w:t>Aerowest</w:t>
      </w:r>
      <w:proofErr w:type="spellEnd"/>
      <w:r w:rsidR="00704E06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704E06">
        <w:rPr>
          <w:rFonts w:cstheme="minorHAnsi"/>
          <w:color w:val="000000"/>
          <w:sz w:val="20"/>
          <w:szCs w:val="20"/>
        </w:rPr>
        <w:t>Rhino</w:t>
      </w:r>
      <w:proofErr w:type="spellEnd"/>
      <w:r w:rsidR="00B809A9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B809A9">
        <w:rPr>
          <w:rFonts w:cstheme="minorHAnsi"/>
          <w:color w:val="000000"/>
          <w:sz w:val="20"/>
          <w:szCs w:val="20"/>
        </w:rPr>
        <w:t>MicroStation</w:t>
      </w:r>
      <w:proofErr w:type="spellEnd"/>
      <w:r w:rsidR="00B809A9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B809A9">
        <w:rPr>
          <w:rFonts w:cstheme="minorHAnsi"/>
          <w:color w:val="000000"/>
          <w:sz w:val="20"/>
          <w:szCs w:val="20"/>
        </w:rPr>
        <w:t>Inpho</w:t>
      </w:r>
      <w:proofErr w:type="spellEnd"/>
      <w:r w:rsidR="00B809A9">
        <w:rPr>
          <w:rFonts w:cstheme="minorHAnsi"/>
          <w:color w:val="000000"/>
          <w:sz w:val="20"/>
          <w:szCs w:val="20"/>
        </w:rPr>
        <w:t>, Match-AT</w:t>
      </w:r>
      <w:r w:rsidR="00704E06">
        <w:rPr>
          <w:rFonts w:cstheme="minorHAnsi"/>
          <w:color w:val="000000"/>
          <w:sz w:val="20"/>
          <w:szCs w:val="20"/>
        </w:rPr>
        <w:t>)</w:t>
      </w:r>
      <w:r>
        <w:rPr>
          <w:rFonts w:cstheme="minorHAnsi"/>
          <w:color w:val="000000"/>
          <w:sz w:val="20"/>
          <w:szCs w:val="20"/>
        </w:rPr>
        <w:t xml:space="preserve">, Halle 7.1a, Stand </w:t>
      </w:r>
      <w:r w:rsidRPr="00463B8E">
        <w:rPr>
          <w:rFonts w:cstheme="minorHAnsi"/>
          <w:color w:val="000000"/>
          <w:sz w:val="20"/>
          <w:szCs w:val="20"/>
        </w:rPr>
        <w:t>D7.011</w:t>
      </w:r>
    </w:p>
    <w:p w:rsidR="00463B8E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</w:r>
      <w:proofErr w:type="spellStart"/>
      <w:r w:rsidR="00B809A9">
        <w:rPr>
          <w:rFonts w:cstheme="minorHAnsi"/>
          <w:color w:val="000000"/>
          <w:sz w:val="20"/>
          <w:szCs w:val="20"/>
        </w:rPr>
        <w:t>Racurs</w:t>
      </w:r>
      <w:proofErr w:type="spellEnd"/>
      <w:r w:rsidR="00B809A9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B809A9">
        <w:rPr>
          <w:rFonts w:cstheme="minorHAnsi"/>
          <w:color w:val="000000"/>
          <w:sz w:val="20"/>
          <w:szCs w:val="20"/>
        </w:rPr>
        <w:t>Photomod</w:t>
      </w:r>
      <w:proofErr w:type="spellEnd"/>
      <w:r w:rsidR="00B809A9">
        <w:rPr>
          <w:rFonts w:cstheme="minorHAnsi"/>
          <w:color w:val="000000"/>
          <w:sz w:val="20"/>
          <w:szCs w:val="20"/>
        </w:rPr>
        <w:t>),</w:t>
      </w:r>
      <w:r>
        <w:rPr>
          <w:rFonts w:cstheme="minorHAnsi"/>
          <w:color w:val="000000"/>
          <w:sz w:val="20"/>
          <w:szCs w:val="20"/>
        </w:rPr>
        <w:t xml:space="preserve"> Halle</w:t>
      </w:r>
      <w:r w:rsidRPr="00463B8E">
        <w:rPr>
          <w:rFonts w:cstheme="minorHAnsi"/>
          <w:color w:val="000000"/>
          <w:sz w:val="20"/>
          <w:szCs w:val="20"/>
        </w:rPr>
        <w:t xml:space="preserve"> 1.1</w:t>
      </w:r>
      <w:r>
        <w:rPr>
          <w:rFonts w:cstheme="minorHAnsi"/>
          <w:color w:val="000000"/>
          <w:sz w:val="20"/>
          <w:szCs w:val="20"/>
        </w:rPr>
        <w:t xml:space="preserve">, Stand </w:t>
      </w:r>
      <w:r w:rsidRPr="00463B8E">
        <w:rPr>
          <w:rFonts w:cstheme="minorHAnsi"/>
          <w:color w:val="000000"/>
          <w:sz w:val="20"/>
          <w:szCs w:val="20"/>
        </w:rPr>
        <w:t>E1.040</w:t>
      </w:r>
    </w:p>
    <w:p w:rsidR="00463B8E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  <w:t>ILV Fernerkundung</w:t>
      </w:r>
      <w:r w:rsidR="00B809A9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B809A9">
        <w:rPr>
          <w:rFonts w:cstheme="minorHAnsi"/>
          <w:color w:val="000000"/>
          <w:sz w:val="20"/>
          <w:szCs w:val="20"/>
        </w:rPr>
        <w:t>Geomedia</w:t>
      </w:r>
      <w:proofErr w:type="spellEnd"/>
      <w:r w:rsidR="00B809A9">
        <w:rPr>
          <w:rFonts w:cstheme="minorHAnsi"/>
          <w:color w:val="000000"/>
          <w:sz w:val="20"/>
          <w:szCs w:val="20"/>
        </w:rPr>
        <w:t>, Match-AT)</w:t>
      </w:r>
      <w:r>
        <w:rPr>
          <w:rFonts w:cstheme="minorHAnsi"/>
          <w:color w:val="000000"/>
          <w:sz w:val="20"/>
          <w:szCs w:val="20"/>
        </w:rPr>
        <w:t>, Halle</w:t>
      </w:r>
      <w:r w:rsidRPr="00463B8E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1.1, Stand </w:t>
      </w:r>
      <w:r w:rsidRPr="00463B8E">
        <w:rPr>
          <w:rFonts w:cstheme="minorHAnsi"/>
          <w:color w:val="000000"/>
          <w:sz w:val="20"/>
          <w:szCs w:val="20"/>
        </w:rPr>
        <w:t>A1.039</w:t>
      </w:r>
    </w:p>
    <w:p w:rsidR="00EE6E14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•</w:t>
      </w:r>
      <w:r>
        <w:rPr>
          <w:rFonts w:cstheme="minorHAnsi"/>
          <w:color w:val="000000"/>
          <w:sz w:val="20"/>
          <w:szCs w:val="20"/>
        </w:rPr>
        <w:tab/>
      </w:r>
      <w:r w:rsidR="00F11788">
        <w:rPr>
          <w:rFonts w:cstheme="minorHAnsi"/>
          <w:color w:val="000000"/>
          <w:sz w:val="20"/>
          <w:szCs w:val="20"/>
        </w:rPr>
        <w:t>DAT/</w:t>
      </w:r>
      <w:r w:rsidR="00704E06">
        <w:rPr>
          <w:rFonts w:cstheme="minorHAnsi"/>
          <w:color w:val="000000"/>
          <w:sz w:val="20"/>
          <w:szCs w:val="20"/>
        </w:rPr>
        <w:t>EM (Summit Evolution),</w:t>
      </w:r>
      <w:r>
        <w:rPr>
          <w:rFonts w:cstheme="minorHAnsi"/>
          <w:color w:val="000000"/>
          <w:sz w:val="20"/>
          <w:szCs w:val="20"/>
        </w:rPr>
        <w:t xml:space="preserve"> Halle 2.1, </w:t>
      </w:r>
      <w:r w:rsidRPr="00463B8E">
        <w:rPr>
          <w:rFonts w:cstheme="minorHAnsi"/>
          <w:color w:val="000000"/>
          <w:sz w:val="20"/>
          <w:szCs w:val="20"/>
        </w:rPr>
        <w:t>C2.026</w:t>
      </w:r>
    </w:p>
    <w:p w:rsidR="00463B8E" w:rsidRPr="00463B8E" w:rsidRDefault="00463B8E" w:rsidP="00DF2933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047C10" w:rsidRPr="00DF2933" w:rsidRDefault="00047C10" w:rsidP="00DF2933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color w:val="000000" w:themeColor="text1"/>
          <w:sz w:val="20"/>
          <w:szCs w:val="20"/>
        </w:rPr>
      </w:pPr>
      <w:r w:rsidRPr="00DF2933">
        <w:rPr>
          <w:rFonts w:cstheme="minorHAnsi"/>
          <w:b/>
          <w:color w:val="000000" w:themeColor="text1"/>
          <w:sz w:val="20"/>
          <w:szCs w:val="20"/>
        </w:rPr>
        <w:t>Der innovative 3</w:t>
      </w:r>
      <w:r w:rsidR="00E71B20" w:rsidRPr="00DF2933">
        <w:rPr>
          <w:rFonts w:cstheme="minorHAnsi"/>
          <w:b/>
          <w:color w:val="000000" w:themeColor="text1"/>
          <w:sz w:val="20"/>
          <w:szCs w:val="20"/>
        </w:rPr>
        <w:t>D</w:t>
      </w:r>
      <w:r w:rsidRPr="00DF293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6764C6" w:rsidRPr="00DF2933">
        <w:rPr>
          <w:rFonts w:cstheme="minorHAnsi"/>
          <w:b/>
          <w:color w:val="000000" w:themeColor="text1"/>
          <w:sz w:val="20"/>
          <w:szCs w:val="20"/>
        </w:rPr>
        <w:t>PluraView</w:t>
      </w:r>
      <w:r w:rsidRPr="00DF293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525E3" w:rsidRPr="00DF2933">
        <w:rPr>
          <w:rFonts w:cstheme="minorHAnsi"/>
          <w:b/>
          <w:color w:val="000000" w:themeColor="text1"/>
          <w:sz w:val="20"/>
          <w:szCs w:val="20"/>
        </w:rPr>
        <w:t xml:space="preserve">2,5K </w:t>
      </w:r>
      <w:r w:rsidRPr="00DF2933">
        <w:rPr>
          <w:rFonts w:cstheme="minorHAnsi"/>
          <w:b/>
          <w:color w:val="000000" w:themeColor="text1"/>
          <w:sz w:val="20"/>
          <w:szCs w:val="20"/>
        </w:rPr>
        <w:t xml:space="preserve">– ab </w:t>
      </w:r>
      <w:r w:rsidR="00F11788" w:rsidRPr="00DF2933">
        <w:rPr>
          <w:rFonts w:cstheme="minorHAnsi"/>
          <w:b/>
          <w:color w:val="000000" w:themeColor="text1"/>
          <w:sz w:val="20"/>
          <w:szCs w:val="20"/>
        </w:rPr>
        <w:t>Oktober</w:t>
      </w:r>
      <w:r w:rsidR="00DF2933" w:rsidRPr="00DF2933">
        <w:rPr>
          <w:rFonts w:cstheme="minorHAnsi"/>
          <w:b/>
          <w:color w:val="000000" w:themeColor="text1"/>
          <w:sz w:val="20"/>
          <w:szCs w:val="20"/>
        </w:rPr>
        <w:t xml:space="preserve"> 2017</w:t>
      </w:r>
      <w:r w:rsidRPr="00DF2933">
        <w:rPr>
          <w:rFonts w:cstheme="minorHAnsi"/>
          <w:b/>
          <w:color w:val="000000" w:themeColor="text1"/>
          <w:sz w:val="20"/>
          <w:szCs w:val="20"/>
        </w:rPr>
        <w:t xml:space="preserve"> bei Schneider Digital erhältlich</w:t>
      </w:r>
    </w:p>
    <w:p w:rsidR="00047C10" w:rsidRPr="00DF2933" w:rsidRDefault="00E25D34" w:rsidP="00DF2933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16"/>
          <w:szCs w:val="16"/>
        </w:rPr>
      </w:pPr>
      <w:r w:rsidRPr="00DF2933">
        <w:rPr>
          <w:rFonts w:cstheme="minorHAnsi"/>
          <w:color w:val="000000" w:themeColor="text1"/>
          <w:sz w:val="16"/>
          <w:szCs w:val="16"/>
        </w:rPr>
        <w:t xml:space="preserve">                                                                             </w:t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  <w:r w:rsidRPr="00DF2933">
        <w:rPr>
          <w:rFonts w:cstheme="minorHAnsi"/>
          <w:color w:val="000000" w:themeColor="text1"/>
          <w:sz w:val="16"/>
          <w:szCs w:val="16"/>
        </w:rPr>
        <w:tab/>
      </w:r>
    </w:p>
    <w:p w:rsidR="005A5E1F" w:rsidRPr="007525E3" w:rsidRDefault="00142C71" w:rsidP="00DF2933">
      <w:pPr>
        <w:spacing w:after="0" w:line="264" w:lineRule="auto"/>
        <w:jc w:val="both"/>
        <w:rPr>
          <w:sz w:val="20"/>
          <w:szCs w:val="20"/>
        </w:rPr>
      </w:pPr>
      <w:r w:rsidRPr="00DF2933">
        <w:rPr>
          <w:color w:val="000000" w:themeColor="text1"/>
          <w:sz w:val="20"/>
          <w:szCs w:val="20"/>
        </w:rPr>
        <w:t>De</w:t>
      </w:r>
      <w:r w:rsidR="00E71B20" w:rsidRPr="00DF2933">
        <w:rPr>
          <w:color w:val="000000" w:themeColor="text1"/>
          <w:sz w:val="20"/>
          <w:szCs w:val="20"/>
        </w:rPr>
        <w:t>n</w:t>
      </w:r>
      <w:r w:rsidR="00047C10" w:rsidRPr="00DF2933">
        <w:rPr>
          <w:color w:val="000000" w:themeColor="text1"/>
          <w:sz w:val="20"/>
          <w:szCs w:val="20"/>
        </w:rPr>
        <w:t xml:space="preserve"> neue</w:t>
      </w:r>
      <w:r w:rsidR="00E71B20" w:rsidRPr="00DF2933">
        <w:rPr>
          <w:color w:val="000000" w:themeColor="text1"/>
          <w:sz w:val="20"/>
          <w:szCs w:val="20"/>
        </w:rPr>
        <w:t>n</w:t>
      </w:r>
      <w:r w:rsidR="00047C10" w:rsidRPr="00DF2933">
        <w:rPr>
          <w:color w:val="000000" w:themeColor="text1"/>
          <w:sz w:val="20"/>
          <w:szCs w:val="20"/>
        </w:rPr>
        <w:t xml:space="preserve"> 3D </w:t>
      </w:r>
      <w:r w:rsidR="006764C6" w:rsidRPr="00DF2933">
        <w:rPr>
          <w:color w:val="000000" w:themeColor="text1"/>
          <w:sz w:val="20"/>
          <w:szCs w:val="20"/>
        </w:rPr>
        <w:t>PluraView</w:t>
      </w:r>
      <w:r w:rsidRPr="00DF2933">
        <w:rPr>
          <w:color w:val="000000" w:themeColor="text1"/>
          <w:sz w:val="20"/>
          <w:szCs w:val="20"/>
        </w:rPr>
        <w:t xml:space="preserve"> Stereo-Monitor</w:t>
      </w:r>
      <w:r w:rsidR="00047C10" w:rsidRPr="00DF2933">
        <w:rPr>
          <w:color w:val="000000" w:themeColor="text1"/>
          <w:sz w:val="20"/>
          <w:szCs w:val="20"/>
        </w:rPr>
        <w:t xml:space="preserve"> bietet Ihnen Schneider Digital ab </w:t>
      </w:r>
      <w:r w:rsidR="00F11788" w:rsidRPr="00447268">
        <w:rPr>
          <w:rFonts w:cstheme="minorHAnsi"/>
          <w:color w:val="000000" w:themeColor="text1"/>
          <w:sz w:val="20"/>
          <w:szCs w:val="20"/>
        </w:rPr>
        <w:t>Oktober</w:t>
      </w:r>
      <w:r w:rsidR="00DF2933" w:rsidRPr="00447268">
        <w:rPr>
          <w:rFonts w:cstheme="minorHAnsi"/>
          <w:color w:val="000000" w:themeColor="text1"/>
          <w:sz w:val="20"/>
          <w:szCs w:val="20"/>
        </w:rPr>
        <w:t xml:space="preserve"> 2017</w:t>
      </w:r>
      <w:r w:rsidR="00F11788" w:rsidRPr="00DF293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431C4" w:rsidRPr="00DF2933">
        <w:rPr>
          <w:color w:val="000000" w:themeColor="text1"/>
          <w:sz w:val="20"/>
          <w:szCs w:val="20"/>
        </w:rPr>
        <w:t xml:space="preserve">mit </w:t>
      </w:r>
      <w:r w:rsidR="001E6CD7" w:rsidRPr="00DF2933">
        <w:rPr>
          <w:color w:val="000000" w:themeColor="text1"/>
          <w:sz w:val="20"/>
          <w:szCs w:val="20"/>
        </w:rPr>
        <w:t>zwei</w:t>
      </w:r>
      <w:r w:rsidR="00047C10" w:rsidRPr="00DF2933">
        <w:rPr>
          <w:color w:val="000000" w:themeColor="text1"/>
          <w:sz w:val="20"/>
          <w:szCs w:val="20"/>
        </w:rPr>
        <w:t xml:space="preserve"> Jahr</w:t>
      </w:r>
      <w:r w:rsidR="001E6CD7" w:rsidRPr="00DF2933">
        <w:rPr>
          <w:color w:val="000000" w:themeColor="text1"/>
          <w:sz w:val="20"/>
          <w:szCs w:val="20"/>
        </w:rPr>
        <w:t>en</w:t>
      </w:r>
      <w:r w:rsidR="00047C10" w:rsidRPr="00DF2933">
        <w:rPr>
          <w:color w:val="000000" w:themeColor="text1"/>
          <w:sz w:val="20"/>
          <w:szCs w:val="20"/>
        </w:rPr>
        <w:t xml:space="preserve"> </w:t>
      </w:r>
      <w:r w:rsidR="00047C10" w:rsidRPr="005768FB">
        <w:rPr>
          <w:sz w:val="20"/>
          <w:szCs w:val="20"/>
        </w:rPr>
        <w:t>Garantie, verläng</w:t>
      </w:r>
      <w:r w:rsidR="004875CA" w:rsidRPr="005768FB">
        <w:rPr>
          <w:sz w:val="20"/>
          <w:szCs w:val="20"/>
        </w:rPr>
        <w:t xml:space="preserve">erbar </w:t>
      </w:r>
      <w:r w:rsidR="004431D4" w:rsidRPr="005768FB">
        <w:rPr>
          <w:sz w:val="20"/>
          <w:szCs w:val="20"/>
        </w:rPr>
        <w:t>auf bis zu 5 Jahre</w:t>
      </w:r>
      <w:r w:rsidR="004875CA" w:rsidRPr="005768FB">
        <w:rPr>
          <w:sz w:val="20"/>
          <w:szCs w:val="20"/>
        </w:rPr>
        <w:t xml:space="preserve"> mit </w:t>
      </w:r>
      <w:r w:rsidR="002F23A4" w:rsidRPr="005768FB">
        <w:rPr>
          <w:sz w:val="20"/>
          <w:szCs w:val="20"/>
        </w:rPr>
        <w:t xml:space="preserve">den </w:t>
      </w:r>
      <w:r w:rsidR="004875CA" w:rsidRPr="005768FB">
        <w:rPr>
          <w:sz w:val="20"/>
          <w:szCs w:val="20"/>
        </w:rPr>
        <w:t>a</w:t>
      </w:r>
      <w:r w:rsidR="00047C10" w:rsidRPr="005768FB">
        <w:rPr>
          <w:sz w:val="20"/>
          <w:szCs w:val="20"/>
        </w:rPr>
        <w:t>ttraktiven CarePack</w:t>
      </w:r>
      <w:r w:rsidR="004875CA" w:rsidRPr="005768FB">
        <w:rPr>
          <w:sz w:val="20"/>
          <w:szCs w:val="20"/>
        </w:rPr>
        <w:t>s</w:t>
      </w:r>
      <w:r w:rsidR="00047C10" w:rsidRPr="005768FB">
        <w:rPr>
          <w:sz w:val="20"/>
          <w:szCs w:val="20"/>
        </w:rPr>
        <w:t xml:space="preserve">. </w:t>
      </w:r>
      <w:r w:rsidR="001C659D" w:rsidRPr="005768FB">
        <w:rPr>
          <w:sz w:val="20"/>
          <w:szCs w:val="20"/>
        </w:rPr>
        <w:t>Schneider Digital bietet Ihnen</w:t>
      </w:r>
      <w:r w:rsidR="00E25D34" w:rsidRPr="005768FB">
        <w:rPr>
          <w:sz w:val="20"/>
          <w:szCs w:val="20"/>
        </w:rPr>
        <w:t xml:space="preserve"> </w:t>
      </w:r>
      <w:r w:rsidR="00F920AD">
        <w:rPr>
          <w:sz w:val="20"/>
          <w:szCs w:val="20"/>
        </w:rPr>
        <w:t xml:space="preserve">auch </w:t>
      </w:r>
      <w:r w:rsidR="00E25D34" w:rsidRPr="005768FB">
        <w:rPr>
          <w:sz w:val="20"/>
          <w:szCs w:val="20"/>
        </w:rPr>
        <w:t>über seine Handelspartner</w:t>
      </w:r>
      <w:r w:rsidR="005768FB" w:rsidRPr="005768FB">
        <w:rPr>
          <w:sz w:val="20"/>
          <w:szCs w:val="20"/>
        </w:rPr>
        <w:t xml:space="preserve"> </w:t>
      </w:r>
      <w:r w:rsidR="001C659D" w:rsidRPr="005768FB">
        <w:rPr>
          <w:sz w:val="20"/>
          <w:szCs w:val="20"/>
        </w:rPr>
        <w:t xml:space="preserve">die Möglichkeit an, den 3D PluraView im Rahmen einer Leihstellung vor dem Kauf risikolos zu testen. </w:t>
      </w:r>
      <w:r w:rsidRPr="005768FB">
        <w:rPr>
          <w:sz w:val="20"/>
          <w:szCs w:val="20"/>
        </w:rPr>
        <w:t>Weiter</w:t>
      </w:r>
      <w:r>
        <w:rPr>
          <w:sz w:val="20"/>
          <w:szCs w:val="20"/>
        </w:rPr>
        <w:t>e Infos</w:t>
      </w:r>
      <w:r w:rsidR="004875CA">
        <w:rPr>
          <w:sz w:val="20"/>
          <w:szCs w:val="20"/>
        </w:rPr>
        <w:t xml:space="preserve"> und Bestellung</w:t>
      </w:r>
      <w:r>
        <w:rPr>
          <w:sz w:val="20"/>
          <w:szCs w:val="20"/>
        </w:rPr>
        <w:t xml:space="preserve"> </w:t>
      </w:r>
      <w:r w:rsidR="00F920AD">
        <w:rPr>
          <w:sz w:val="20"/>
          <w:szCs w:val="20"/>
        </w:rPr>
        <w:t xml:space="preserve">unter </w:t>
      </w:r>
      <w:hyperlink r:id="rId10" w:history="1">
        <w:r w:rsidR="00F920AD" w:rsidRPr="00C864A3">
          <w:rPr>
            <w:rStyle w:val="Hyperlink"/>
            <w:sz w:val="20"/>
            <w:szCs w:val="20"/>
          </w:rPr>
          <w:t>www.3d-pluraview.com</w:t>
        </w:r>
      </w:hyperlink>
      <w:r w:rsidR="00463B8E">
        <w:rPr>
          <w:sz w:val="20"/>
          <w:szCs w:val="20"/>
        </w:rPr>
        <w:t xml:space="preserve"> und</w:t>
      </w:r>
      <w:r w:rsidR="00463B8E" w:rsidRPr="00463B8E">
        <w:rPr>
          <w:sz w:val="20"/>
          <w:szCs w:val="20"/>
        </w:rPr>
        <w:t xml:space="preserve"> </w:t>
      </w:r>
      <w:r w:rsidR="00463B8E">
        <w:rPr>
          <w:sz w:val="20"/>
          <w:szCs w:val="20"/>
        </w:rPr>
        <w:t xml:space="preserve">unter </w:t>
      </w:r>
      <w:hyperlink r:id="rId11" w:history="1">
        <w:r w:rsidR="00463B8E" w:rsidRPr="00C864A3">
          <w:rPr>
            <w:rStyle w:val="Hyperlink"/>
            <w:sz w:val="20"/>
            <w:szCs w:val="20"/>
          </w:rPr>
          <w:t>www.schneider-digital.com</w:t>
        </w:r>
      </w:hyperlink>
      <w:r w:rsidR="00463B8E">
        <w:rPr>
          <w:sz w:val="20"/>
          <w:szCs w:val="20"/>
        </w:rPr>
        <w:t>.</w:t>
      </w:r>
    </w:p>
    <w:p w:rsidR="004227A3" w:rsidRPr="00440598" w:rsidRDefault="00DF2933" w:rsidP="00D17CBA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4227A3" w:rsidRPr="00D22F0F">
        <w:rPr>
          <w:b/>
          <w:sz w:val="20"/>
          <w:szCs w:val="20"/>
        </w:rPr>
        <w:lastRenderedPageBreak/>
        <w:t>Bildmaterial:</w:t>
      </w:r>
    </w:p>
    <w:p w:rsidR="00BF6162" w:rsidRPr="00D22F0F" w:rsidRDefault="00440598" w:rsidP="00DF2933">
      <w:pPr>
        <w:spacing w:after="0" w:line="264" w:lineRule="auto"/>
        <w:jc w:val="both"/>
        <w:rPr>
          <w:b/>
          <w:sz w:val="20"/>
          <w:szCs w:val="20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9pt;height:215.15pt">
            <v:imagedata r:id="rId12" o:title="2017-08-23-PluraView-neu-2,5k-Auflösung-DE"/>
          </v:shape>
        </w:pict>
      </w:r>
    </w:p>
    <w:p w:rsidR="00BF6162" w:rsidRDefault="003B52CA" w:rsidP="00D22F0F">
      <w:pPr>
        <w:spacing w:after="0" w:line="264" w:lineRule="auto"/>
        <w:jc w:val="both"/>
        <w:rPr>
          <w:sz w:val="20"/>
          <w:szCs w:val="20"/>
        </w:rPr>
      </w:pPr>
      <w:r w:rsidRPr="005768FB">
        <w:rPr>
          <w:sz w:val="20"/>
          <w:szCs w:val="20"/>
        </w:rPr>
        <w:t xml:space="preserve">BU: </w:t>
      </w:r>
    </w:p>
    <w:p w:rsidR="00A76C5C" w:rsidRPr="005768FB" w:rsidRDefault="00771512" w:rsidP="00D22F0F">
      <w:pPr>
        <w:spacing w:after="0" w:line="264" w:lineRule="auto"/>
        <w:jc w:val="both"/>
        <w:rPr>
          <w:sz w:val="20"/>
          <w:szCs w:val="20"/>
        </w:rPr>
      </w:pPr>
      <w:r w:rsidRPr="005768FB">
        <w:rPr>
          <w:sz w:val="20"/>
          <w:szCs w:val="20"/>
        </w:rPr>
        <w:t xml:space="preserve">3D </w:t>
      </w:r>
      <w:r w:rsidR="006764C6" w:rsidRPr="005768FB">
        <w:rPr>
          <w:sz w:val="20"/>
          <w:szCs w:val="20"/>
        </w:rPr>
        <w:t>PluraView</w:t>
      </w:r>
      <w:r w:rsidRPr="005768FB">
        <w:rPr>
          <w:sz w:val="20"/>
          <w:szCs w:val="20"/>
        </w:rPr>
        <w:t xml:space="preserve"> </w:t>
      </w:r>
      <w:r w:rsidR="007525E3">
        <w:rPr>
          <w:sz w:val="20"/>
          <w:szCs w:val="20"/>
        </w:rPr>
        <w:t xml:space="preserve">2,5K </w:t>
      </w:r>
      <w:r w:rsidR="00A76C5C" w:rsidRPr="005768FB">
        <w:rPr>
          <w:sz w:val="20"/>
          <w:szCs w:val="20"/>
        </w:rPr>
        <w:t>–</w:t>
      </w:r>
      <w:r w:rsidRPr="005768FB">
        <w:rPr>
          <w:sz w:val="20"/>
          <w:szCs w:val="20"/>
        </w:rPr>
        <w:t xml:space="preserve"> das </w:t>
      </w:r>
      <w:r w:rsidR="004875CA" w:rsidRPr="005768FB">
        <w:rPr>
          <w:sz w:val="20"/>
          <w:szCs w:val="20"/>
        </w:rPr>
        <w:t>neue</w:t>
      </w:r>
      <w:r w:rsidR="001C659D" w:rsidRPr="005768FB">
        <w:rPr>
          <w:sz w:val="20"/>
          <w:szCs w:val="20"/>
        </w:rPr>
        <w:t>, 27</w:t>
      </w:r>
      <w:r w:rsidR="007525E3">
        <w:rPr>
          <w:sz w:val="20"/>
          <w:szCs w:val="20"/>
        </w:rPr>
        <w:t>“</w:t>
      </w:r>
      <w:r w:rsidR="001C659D" w:rsidRPr="005768FB">
        <w:rPr>
          <w:sz w:val="20"/>
          <w:szCs w:val="20"/>
        </w:rPr>
        <w:t xml:space="preserve"> große, </w:t>
      </w:r>
      <w:r w:rsidR="004875CA" w:rsidRPr="005768FB">
        <w:rPr>
          <w:sz w:val="20"/>
          <w:szCs w:val="20"/>
        </w:rPr>
        <w:t>passive</w:t>
      </w:r>
      <w:r w:rsidRPr="005768FB">
        <w:rPr>
          <w:sz w:val="20"/>
          <w:szCs w:val="20"/>
        </w:rPr>
        <w:t xml:space="preserve"> </w:t>
      </w:r>
      <w:r w:rsidR="001E6CD7" w:rsidRPr="005768FB">
        <w:rPr>
          <w:sz w:val="20"/>
          <w:szCs w:val="20"/>
        </w:rPr>
        <w:t>3D-Stereo</w:t>
      </w:r>
      <w:r w:rsidR="007525E3">
        <w:rPr>
          <w:sz w:val="20"/>
          <w:szCs w:val="20"/>
        </w:rPr>
        <w:t xml:space="preserve"> </w:t>
      </w:r>
      <w:r w:rsidR="004875CA" w:rsidRPr="005768FB">
        <w:rPr>
          <w:sz w:val="20"/>
          <w:szCs w:val="20"/>
        </w:rPr>
        <w:t xml:space="preserve">Display </w:t>
      </w:r>
      <w:r w:rsidR="007525E3">
        <w:rPr>
          <w:sz w:val="20"/>
          <w:szCs w:val="20"/>
        </w:rPr>
        <w:t>verfügt</w:t>
      </w:r>
      <w:r w:rsidR="00463B8E">
        <w:rPr>
          <w:sz w:val="20"/>
          <w:szCs w:val="20"/>
        </w:rPr>
        <w:t xml:space="preserve"> zum unveränderten Preis als Einstiegsmodell </w:t>
      </w:r>
      <w:r w:rsidR="007525E3">
        <w:rPr>
          <w:sz w:val="20"/>
          <w:szCs w:val="20"/>
        </w:rPr>
        <w:t xml:space="preserve">mit 3,7MP Auflösung über 77% mehr Arbeitsfläche sowie mit neuster LED-Technologie mit 350 cd/qm um rund 55% mehr Helligkeit </w:t>
      </w:r>
      <w:r w:rsidR="00463B8E">
        <w:rPr>
          <w:sz w:val="20"/>
          <w:szCs w:val="20"/>
        </w:rPr>
        <w:t xml:space="preserve">als sein </w:t>
      </w:r>
      <w:proofErr w:type="spellStart"/>
      <w:r w:rsidR="00463B8E">
        <w:rPr>
          <w:sz w:val="20"/>
          <w:szCs w:val="20"/>
        </w:rPr>
        <w:t>full</w:t>
      </w:r>
      <w:proofErr w:type="spellEnd"/>
      <w:r w:rsidR="00463B8E">
        <w:rPr>
          <w:sz w:val="20"/>
          <w:szCs w:val="20"/>
        </w:rPr>
        <w:t>-HD Vorgänger.</w:t>
      </w:r>
    </w:p>
    <w:p w:rsidR="00DF2933" w:rsidRDefault="00DF2933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:rsidR="002311CA" w:rsidRPr="00FA1170" w:rsidRDefault="002311CA" w:rsidP="00FA1170">
      <w:pPr>
        <w:rPr>
          <w:rFonts w:ascii="Arial" w:hAnsi="Arial" w:cs="Arial"/>
          <w:b/>
          <w:sz w:val="20"/>
          <w:szCs w:val="20"/>
        </w:rPr>
      </w:pPr>
      <w:r w:rsidRPr="008D2BF9">
        <w:rPr>
          <w:rFonts w:cstheme="minorHAnsi"/>
          <w:b/>
          <w:sz w:val="18"/>
          <w:szCs w:val="18"/>
        </w:rPr>
        <w:lastRenderedPageBreak/>
        <w:t>Schneider Digital - Das Unternehmen:</w:t>
      </w:r>
    </w:p>
    <w:p w:rsidR="002311CA" w:rsidRPr="008D2BF9" w:rsidRDefault="002311CA" w:rsidP="002311CA">
      <w:pPr>
        <w:spacing w:after="0" w:line="264" w:lineRule="auto"/>
        <w:jc w:val="both"/>
        <w:rPr>
          <w:rFonts w:cstheme="minorHAnsi"/>
          <w:sz w:val="18"/>
          <w:szCs w:val="18"/>
        </w:rPr>
      </w:pPr>
      <w:r w:rsidRPr="007A315B">
        <w:rPr>
          <w:rFonts w:cstheme="minorHAnsi"/>
          <w:sz w:val="18"/>
          <w:szCs w:val="18"/>
        </w:rPr>
        <w:t>Schneider Digital</w:t>
      </w:r>
      <w:r>
        <w:rPr>
          <w:rFonts w:cstheme="minorHAnsi"/>
          <w:sz w:val="18"/>
          <w:szCs w:val="18"/>
        </w:rPr>
        <w:t xml:space="preserve"> ist ein weltweit tätiger Full-Service </w:t>
      </w:r>
      <w:r w:rsidRPr="007A315B">
        <w:rPr>
          <w:rFonts w:cstheme="minorHAnsi"/>
          <w:sz w:val="18"/>
          <w:szCs w:val="18"/>
        </w:rPr>
        <w:t>Lösungsanbieter für professionelle 3D-Stereo, 4K- und VR/AR-Hardware</w:t>
      </w:r>
      <w:r>
        <w:rPr>
          <w:rFonts w:cstheme="minorHAnsi"/>
          <w:sz w:val="18"/>
          <w:szCs w:val="18"/>
        </w:rPr>
        <w:t>.</w:t>
      </w:r>
      <w:r w:rsidRPr="007A315B">
        <w:rPr>
          <w:rFonts w:cstheme="minorHAnsi"/>
          <w:sz w:val="18"/>
          <w:szCs w:val="18"/>
        </w:rPr>
        <w:t xml:space="preserve"> Auf Basis </w:t>
      </w:r>
      <w:r>
        <w:rPr>
          <w:rFonts w:cstheme="minorHAnsi"/>
          <w:sz w:val="18"/>
          <w:szCs w:val="18"/>
        </w:rPr>
        <w:t>einer</w:t>
      </w:r>
      <w:r w:rsidRPr="007A315B">
        <w:rPr>
          <w:rFonts w:cstheme="minorHAnsi"/>
          <w:sz w:val="18"/>
          <w:szCs w:val="18"/>
        </w:rPr>
        <w:t xml:space="preserve"> </w:t>
      </w:r>
      <w:r w:rsidR="00B50027">
        <w:rPr>
          <w:rFonts w:cstheme="minorHAnsi"/>
          <w:sz w:val="18"/>
          <w:szCs w:val="18"/>
        </w:rPr>
        <w:t xml:space="preserve">über </w:t>
      </w:r>
      <w:r w:rsidRPr="007A315B">
        <w:rPr>
          <w:rFonts w:cstheme="minorHAnsi"/>
          <w:sz w:val="18"/>
          <w:szCs w:val="18"/>
        </w:rPr>
        <w:t>20</w:t>
      </w:r>
      <w:r>
        <w:rPr>
          <w:rFonts w:cstheme="minorHAnsi"/>
          <w:sz w:val="18"/>
          <w:szCs w:val="18"/>
        </w:rPr>
        <w:t>-</w:t>
      </w:r>
      <w:r w:rsidRPr="007A315B">
        <w:rPr>
          <w:rFonts w:cstheme="minorHAnsi"/>
          <w:sz w:val="18"/>
          <w:szCs w:val="18"/>
        </w:rPr>
        <w:t>jährigen Branchen</w:t>
      </w:r>
      <w:r>
        <w:rPr>
          <w:rFonts w:cstheme="minorHAnsi"/>
          <w:sz w:val="18"/>
          <w:szCs w:val="18"/>
        </w:rPr>
        <w:t>-</w:t>
      </w:r>
      <w:r w:rsidRPr="007A315B">
        <w:rPr>
          <w:rFonts w:cstheme="minorHAnsi"/>
          <w:sz w:val="18"/>
          <w:szCs w:val="18"/>
        </w:rPr>
        <w:t xml:space="preserve"> und Produkterfahrung sowie hervorragender Beziehungen zu führenden Herstellern biete</w:t>
      </w:r>
      <w:r>
        <w:rPr>
          <w:rFonts w:cstheme="minorHAnsi"/>
          <w:sz w:val="18"/>
          <w:szCs w:val="18"/>
        </w:rPr>
        <w:t>t</w:t>
      </w:r>
      <w:r w:rsidRPr="007A315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Schneider Digital</w:t>
      </w:r>
      <w:r w:rsidRPr="007A315B">
        <w:rPr>
          <w:rFonts w:cstheme="minorHAnsi"/>
          <w:sz w:val="18"/>
          <w:szCs w:val="18"/>
        </w:rPr>
        <w:t xml:space="preserve"> Produkte und Lösungen für den professionellen Einsatz an.</w:t>
      </w:r>
      <w:r>
        <w:rPr>
          <w:rFonts w:cstheme="minorHAnsi"/>
          <w:sz w:val="18"/>
          <w:szCs w:val="18"/>
        </w:rPr>
        <w:t xml:space="preserve"> </w:t>
      </w:r>
      <w:r w:rsidRPr="007A315B">
        <w:rPr>
          <w:rFonts w:cstheme="minorHAnsi"/>
          <w:sz w:val="18"/>
          <w:szCs w:val="18"/>
        </w:rPr>
        <w:t xml:space="preserve">Innovative und ausgereifte </w:t>
      </w:r>
      <w:r>
        <w:rPr>
          <w:rFonts w:cstheme="minorHAnsi"/>
          <w:sz w:val="18"/>
          <w:szCs w:val="18"/>
        </w:rPr>
        <w:t>Profi-</w:t>
      </w:r>
      <w:r w:rsidRPr="007A315B">
        <w:rPr>
          <w:rFonts w:cstheme="minorHAnsi"/>
          <w:sz w:val="18"/>
          <w:szCs w:val="18"/>
        </w:rPr>
        <w:t xml:space="preserve">Hardware-Produkte und Komplettlösungen </w:t>
      </w:r>
      <w:r>
        <w:rPr>
          <w:rFonts w:cstheme="minorHAnsi"/>
          <w:sz w:val="18"/>
          <w:szCs w:val="18"/>
        </w:rPr>
        <w:t>mit</w:t>
      </w:r>
      <w:r w:rsidRPr="007A315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maßgeschneiderter </w:t>
      </w:r>
      <w:r w:rsidRPr="007A315B">
        <w:rPr>
          <w:rFonts w:cstheme="minorHAnsi"/>
          <w:sz w:val="18"/>
          <w:szCs w:val="18"/>
        </w:rPr>
        <w:t>qualifizierte</w:t>
      </w:r>
      <w:r>
        <w:rPr>
          <w:rFonts w:cstheme="minorHAnsi"/>
          <w:sz w:val="18"/>
          <w:szCs w:val="18"/>
        </w:rPr>
        <w:t>r</w:t>
      </w:r>
      <w:r w:rsidRPr="007A315B">
        <w:rPr>
          <w:rFonts w:cstheme="minorHAnsi"/>
          <w:sz w:val="18"/>
          <w:szCs w:val="18"/>
        </w:rPr>
        <w:t xml:space="preserve"> Beratung und engagierte </w:t>
      </w:r>
      <w:r w:rsidR="00322F5F">
        <w:rPr>
          <w:rFonts w:cstheme="minorHAnsi"/>
          <w:sz w:val="18"/>
          <w:szCs w:val="18"/>
        </w:rPr>
        <w:t>After-Sales-</w:t>
      </w:r>
      <w:r w:rsidRPr="007A315B">
        <w:rPr>
          <w:rFonts w:cstheme="minorHAnsi"/>
          <w:sz w:val="18"/>
          <w:szCs w:val="18"/>
        </w:rPr>
        <w:t xml:space="preserve">Services sind unser Anspruch. </w:t>
      </w:r>
      <w:r>
        <w:rPr>
          <w:rFonts w:cstheme="minorHAnsi"/>
          <w:sz w:val="18"/>
          <w:szCs w:val="18"/>
        </w:rPr>
        <w:t>Das Schneider Digital Produktportfolio umfasst d</w:t>
      </w:r>
      <w:r w:rsidRPr="007A315B">
        <w:rPr>
          <w:rFonts w:cstheme="minorHAnsi"/>
          <w:sz w:val="18"/>
          <w:szCs w:val="18"/>
        </w:rPr>
        <w:t>ie richtige professionelle Hardware-Lösung</w:t>
      </w:r>
      <w:r>
        <w:rPr>
          <w:rFonts w:cstheme="minorHAnsi"/>
          <w:sz w:val="18"/>
          <w:szCs w:val="18"/>
        </w:rPr>
        <w:t xml:space="preserve"> für die jeweilige Anforderung</w:t>
      </w:r>
      <w:r w:rsidRPr="007A315B">
        <w:rPr>
          <w:rFonts w:cstheme="minorHAnsi"/>
          <w:sz w:val="18"/>
          <w:szCs w:val="18"/>
        </w:rPr>
        <w:t xml:space="preserve"> in den Produktbereichen: High Resolution 4K-Monitore (UHD), 3D-Stereo und T</w:t>
      </w:r>
      <w:r w:rsidR="00322F5F">
        <w:rPr>
          <w:rFonts w:cstheme="minorHAnsi"/>
          <w:sz w:val="18"/>
          <w:szCs w:val="18"/>
        </w:rPr>
        <w:t xml:space="preserve">ouch-Monitore bis 4K-Auflösung und Größen </w:t>
      </w:r>
      <w:r w:rsidRPr="007A315B">
        <w:rPr>
          <w:rFonts w:cstheme="minorHAnsi"/>
          <w:sz w:val="18"/>
          <w:szCs w:val="18"/>
        </w:rPr>
        <w:t>von 27“ bis 98“, VR</w:t>
      </w:r>
      <w:r>
        <w:rPr>
          <w:rFonts w:cstheme="minorHAnsi"/>
          <w:sz w:val="18"/>
          <w:szCs w:val="18"/>
        </w:rPr>
        <w:t>/AR</w:t>
      </w:r>
      <w:r w:rsidR="00B50027">
        <w:rPr>
          <w:rFonts w:cstheme="minorHAnsi"/>
          <w:sz w:val="18"/>
          <w:szCs w:val="18"/>
        </w:rPr>
        <w:t>-Lösungen, von</w:t>
      </w:r>
      <w:r w:rsidRPr="007A315B">
        <w:rPr>
          <w:rFonts w:cstheme="minorHAnsi"/>
          <w:sz w:val="18"/>
          <w:szCs w:val="18"/>
        </w:rPr>
        <w:t xml:space="preserve"> De</w:t>
      </w:r>
      <w:r w:rsidR="00DF6885">
        <w:rPr>
          <w:rFonts w:cstheme="minorHAnsi"/>
          <w:sz w:val="18"/>
          <w:szCs w:val="18"/>
        </w:rPr>
        <w:t>sktop-System bis hin zur Powerwalls und</w:t>
      </w:r>
      <w:r w:rsidRPr="007A315B">
        <w:rPr>
          <w:rFonts w:cstheme="minorHAnsi"/>
          <w:sz w:val="18"/>
          <w:szCs w:val="18"/>
        </w:rPr>
        <w:t xml:space="preserve"> Multi-Display-Wall</w:t>
      </w:r>
      <w:r w:rsidR="00DF6885">
        <w:rPr>
          <w:rFonts w:cstheme="minorHAnsi"/>
          <w:sz w:val="18"/>
          <w:szCs w:val="18"/>
        </w:rPr>
        <w:t>s</w:t>
      </w:r>
      <w:r w:rsidRPr="007A315B">
        <w:rPr>
          <w:rFonts w:cstheme="minorHAnsi"/>
          <w:sz w:val="18"/>
          <w:szCs w:val="18"/>
        </w:rPr>
        <w:t xml:space="preserve">, Profi-Grafikkarten von AMD FirePro und </w:t>
      </w:r>
      <w:r w:rsidR="00D61875">
        <w:rPr>
          <w:rFonts w:cstheme="minorHAnsi"/>
          <w:sz w:val="18"/>
          <w:szCs w:val="18"/>
        </w:rPr>
        <w:t>NVIDIA</w:t>
      </w:r>
      <w:r w:rsidRPr="007A315B">
        <w:rPr>
          <w:rFonts w:cstheme="minorHAnsi"/>
          <w:sz w:val="18"/>
          <w:szCs w:val="18"/>
        </w:rPr>
        <w:t xml:space="preserve"> Quadro</w:t>
      </w:r>
      <w:r>
        <w:rPr>
          <w:rFonts w:cstheme="minorHAnsi"/>
          <w:sz w:val="18"/>
          <w:szCs w:val="18"/>
        </w:rPr>
        <w:t xml:space="preserve">, </w:t>
      </w:r>
      <w:r w:rsidR="00DF6885">
        <w:rPr>
          <w:rFonts w:cstheme="minorHAnsi"/>
          <w:sz w:val="18"/>
          <w:szCs w:val="18"/>
        </w:rPr>
        <w:t>Performance-</w:t>
      </w:r>
      <w:r w:rsidRPr="007A315B">
        <w:rPr>
          <w:rFonts w:cstheme="minorHAnsi"/>
          <w:sz w:val="18"/>
          <w:szCs w:val="18"/>
        </w:rPr>
        <w:t>Workstations</w:t>
      </w:r>
      <w:r>
        <w:rPr>
          <w:rFonts w:cstheme="minorHAnsi"/>
          <w:sz w:val="18"/>
          <w:szCs w:val="18"/>
        </w:rPr>
        <w:t xml:space="preserve"> sowie innovative Hardware-Peripherie (Tracking, Eingabegeräte u.v.a.).</w:t>
      </w:r>
      <w:r w:rsidRPr="007A315B">
        <w:rPr>
          <w:rFonts w:cstheme="minorHAnsi"/>
          <w:sz w:val="18"/>
          <w:szCs w:val="18"/>
        </w:rPr>
        <w:t xml:space="preserve"> </w:t>
      </w:r>
      <w:r w:rsidR="00DF6885">
        <w:rPr>
          <w:rFonts w:cstheme="minorHAnsi"/>
          <w:sz w:val="18"/>
          <w:szCs w:val="18"/>
        </w:rPr>
        <w:t>Schneider Digital ist Hersteller einer eignen Powerwall-Lösung (smart VR-Wall) sowie des passiv</w:t>
      </w:r>
      <w:r w:rsidR="00DF196A">
        <w:rPr>
          <w:rFonts w:cstheme="minorHAnsi"/>
          <w:sz w:val="18"/>
          <w:szCs w:val="18"/>
        </w:rPr>
        <w:t xml:space="preserve">en 3D-Stereo-Monitors 3D </w:t>
      </w:r>
      <w:r w:rsidR="00BD3D4A">
        <w:rPr>
          <w:rFonts w:cstheme="minorHAnsi"/>
          <w:sz w:val="18"/>
          <w:szCs w:val="18"/>
        </w:rPr>
        <w:t>PluraVi</w:t>
      </w:r>
      <w:r w:rsidR="00DF6885">
        <w:rPr>
          <w:rFonts w:cstheme="minorHAnsi"/>
          <w:sz w:val="18"/>
          <w:szCs w:val="18"/>
        </w:rPr>
        <w:t xml:space="preserve">ew. </w:t>
      </w:r>
      <w:r w:rsidRPr="008D2BF9">
        <w:rPr>
          <w:rFonts w:cstheme="minorHAnsi"/>
          <w:sz w:val="18"/>
          <w:szCs w:val="18"/>
        </w:rPr>
        <w:t>Produkte</w:t>
      </w:r>
      <w:r>
        <w:rPr>
          <w:rFonts w:cstheme="minorHAnsi"/>
          <w:sz w:val="18"/>
          <w:szCs w:val="18"/>
        </w:rPr>
        <w:t xml:space="preserve"> von Schneider Digital</w:t>
      </w:r>
      <w:r w:rsidRPr="008D2BF9">
        <w:rPr>
          <w:rFonts w:cstheme="minorHAnsi"/>
          <w:sz w:val="18"/>
          <w:szCs w:val="18"/>
        </w:rPr>
        <w:t xml:space="preserve"> finden ihren Einsatzbereich vor allem in grafikintensiven Computeranwendungen wie </w:t>
      </w:r>
      <w:r>
        <w:rPr>
          <w:rFonts w:cstheme="minorHAnsi"/>
          <w:sz w:val="18"/>
          <w:szCs w:val="18"/>
        </w:rPr>
        <w:t>CAD/CAM/CAE</w:t>
      </w:r>
      <w:r w:rsidRPr="00130198">
        <w:rPr>
          <w:rFonts w:cstheme="minorHAnsi"/>
          <w:sz w:val="18"/>
          <w:szCs w:val="18"/>
        </w:rPr>
        <w:t>, FEM, CFD</w:t>
      </w:r>
      <w:r>
        <w:rPr>
          <w:rFonts w:cstheme="minorHAnsi"/>
          <w:sz w:val="18"/>
          <w:szCs w:val="18"/>
        </w:rPr>
        <w:t>,</w:t>
      </w:r>
      <w:r w:rsidRPr="008D2BF9">
        <w:rPr>
          <w:rFonts w:cstheme="minorHAnsi"/>
          <w:sz w:val="18"/>
          <w:szCs w:val="18"/>
        </w:rPr>
        <w:t xml:space="preserve"> Geo-Informationssystemen, Architektur, Forschung, Medizin, Animation, Film, TV und Digital Imaging. Durch </w:t>
      </w:r>
      <w:r w:rsidR="00B50027">
        <w:rPr>
          <w:rFonts w:cstheme="minorHAnsi"/>
          <w:sz w:val="18"/>
          <w:szCs w:val="18"/>
        </w:rPr>
        <w:t xml:space="preserve">ausgezeichnete Kontakte zu führenden Herstellern </w:t>
      </w:r>
      <w:r w:rsidRPr="008D2BF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verfügt </w:t>
      </w:r>
      <w:r w:rsidRPr="008D2BF9">
        <w:rPr>
          <w:rFonts w:cstheme="minorHAnsi"/>
          <w:sz w:val="18"/>
          <w:szCs w:val="18"/>
        </w:rPr>
        <w:t>Schneider Digital</w:t>
      </w:r>
      <w:r w:rsidR="00B50027">
        <w:rPr>
          <w:rFonts w:cstheme="minorHAnsi"/>
          <w:sz w:val="18"/>
          <w:szCs w:val="18"/>
        </w:rPr>
        <w:t xml:space="preserve"> über ausgeprägtes </w:t>
      </w:r>
      <w:r>
        <w:rPr>
          <w:rFonts w:cstheme="minorHAnsi"/>
          <w:sz w:val="18"/>
          <w:szCs w:val="18"/>
        </w:rPr>
        <w:t>Know-how</w:t>
      </w:r>
      <w:r w:rsidRPr="008D2BF9">
        <w:rPr>
          <w:rFonts w:cstheme="minorHAnsi"/>
          <w:sz w:val="18"/>
          <w:szCs w:val="18"/>
        </w:rPr>
        <w:t xml:space="preserve"> </w:t>
      </w:r>
      <w:r w:rsidR="00B50027">
        <w:rPr>
          <w:rFonts w:cstheme="minorHAnsi"/>
          <w:sz w:val="18"/>
          <w:szCs w:val="18"/>
        </w:rPr>
        <w:t>und</w:t>
      </w:r>
      <w:r w:rsidRPr="008D2BF9">
        <w:rPr>
          <w:rFonts w:cstheme="minorHAnsi"/>
          <w:sz w:val="18"/>
          <w:szCs w:val="18"/>
        </w:rPr>
        <w:t xml:space="preserve"> Detailwissen</w:t>
      </w:r>
      <w:r>
        <w:rPr>
          <w:rFonts w:cstheme="minorHAnsi"/>
          <w:sz w:val="18"/>
          <w:szCs w:val="18"/>
        </w:rPr>
        <w:t xml:space="preserve"> für</w:t>
      </w:r>
      <w:r w:rsidR="00B50027">
        <w:rPr>
          <w:rFonts w:cstheme="minorHAnsi"/>
          <w:sz w:val="18"/>
          <w:szCs w:val="18"/>
        </w:rPr>
        <w:t xml:space="preserve"> die Konzeption</w:t>
      </w:r>
      <w:r w:rsidRPr="008D2BF9">
        <w:rPr>
          <w:rFonts w:cstheme="minorHAnsi"/>
          <w:sz w:val="18"/>
          <w:szCs w:val="18"/>
        </w:rPr>
        <w:t xml:space="preserve"> individuelle</w:t>
      </w:r>
      <w:r w:rsidR="00B50027">
        <w:rPr>
          <w:rFonts w:cstheme="minorHAnsi"/>
          <w:sz w:val="18"/>
          <w:szCs w:val="18"/>
        </w:rPr>
        <w:t>r</w:t>
      </w:r>
      <w:r>
        <w:rPr>
          <w:rFonts w:cstheme="minorHAnsi"/>
          <w:sz w:val="18"/>
          <w:szCs w:val="18"/>
        </w:rPr>
        <w:t xml:space="preserve"> Lösungen </w:t>
      </w:r>
      <w:r w:rsidRPr="008D2BF9">
        <w:rPr>
          <w:rFonts w:cstheme="minorHAnsi"/>
          <w:sz w:val="18"/>
          <w:szCs w:val="18"/>
        </w:rPr>
        <w:t>unterschiedlichste</w:t>
      </w:r>
      <w:r>
        <w:rPr>
          <w:rFonts w:cstheme="minorHAnsi"/>
          <w:sz w:val="18"/>
          <w:szCs w:val="18"/>
        </w:rPr>
        <w:t>r</w:t>
      </w:r>
      <w:r w:rsidRPr="008D2BF9">
        <w:rPr>
          <w:rFonts w:cstheme="minorHAnsi"/>
          <w:sz w:val="18"/>
          <w:szCs w:val="18"/>
        </w:rPr>
        <w:t xml:space="preserve"> An</w:t>
      </w:r>
      <w:r>
        <w:rPr>
          <w:rFonts w:cstheme="minorHAnsi"/>
          <w:sz w:val="18"/>
          <w:szCs w:val="18"/>
        </w:rPr>
        <w:t>fo</w:t>
      </w:r>
      <w:r w:rsidR="000955F5">
        <w:rPr>
          <w:rFonts w:cstheme="minorHAnsi"/>
          <w:sz w:val="18"/>
          <w:szCs w:val="18"/>
        </w:rPr>
        <w:t>r</w:t>
      </w:r>
      <w:r>
        <w:rPr>
          <w:rFonts w:cstheme="minorHAnsi"/>
          <w:sz w:val="18"/>
          <w:szCs w:val="18"/>
        </w:rPr>
        <w:t>derungen</w:t>
      </w:r>
      <w:r w:rsidRPr="008D2BF9">
        <w:rPr>
          <w:rFonts w:cstheme="minorHAnsi"/>
          <w:sz w:val="18"/>
          <w:szCs w:val="18"/>
        </w:rPr>
        <w:t xml:space="preserve">. </w:t>
      </w:r>
      <w:r w:rsidR="00B50027">
        <w:rPr>
          <w:rFonts w:cstheme="minorHAnsi"/>
          <w:sz w:val="18"/>
          <w:szCs w:val="18"/>
        </w:rPr>
        <w:t xml:space="preserve">Ein umfangreiches, lagerndes Produktportfolio garantiert eine schnelle Lieferfähigkeit und Projektrealisierung. </w:t>
      </w:r>
      <w:r w:rsidR="00D61875">
        <w:rPr>
          <w:rFonts w:cstheme="minorHAnsi"/>
          <w:sz w:val="18"/>
          <w:szCs w:val="18"/>
        </w:rPr>
        <w:t xml:space="preserve">Schneider Digital ist autorisierter Service-Distributor </w:t>
      </w:r>
      <w:r w:rsidR="00DF196A">
        <w:rPr>
          <w:rFonts w:cstheme="minorHAnsi"/>
          <w:sz w:val="18"/>
          <w:szCs w:val="18"/>
        </w:rPr>
        <w:t xml:space="preserve">von </w:t>
      </w:r>
      <w:r w:rsidR="00D61875">
        <w:rPr>
          <w:rFonts w:cstheme="minorHAnsi"/>
          <w:sz w:val="18"/>
          <w:szCs w:val="18"/>
        </w:rPr>
        <w:t xml:space="preserve">AMD </w:t>
      </w:r>
      <w:proofErr w:type="spellStart"/>
      <w:r w:rsidR="00D61875">
        <w:rPr>
          <w:rFonts w:cstheme="minorHAnsi"/>
          <w:sz w:val="18"/>
          <w:szCs w:val="18"/>
        </w:rPr>
        <w:t>FirePro</w:t>
      </w:r>
      <w:proofErr w:type="spellEnd"/>
      <w:r w:rsidR="00D61875">
        <w:rPr>
          <w:rFonts w:cstheme="minorHAnsi"/>
          <w:sz w:val="18"/>
          <w:szCs w:val="18"/>
        </w:rPr>
        <w:t xml:space="preserve">, PNY/NVIDIA </w:t>
      </w:r>
      <w:proofErr w:type="spellStart"/>
      <w:r w:rsidR="00D61875">
        <w:rPr>
          <w:rFonts w:cstheme="minorHAnsi"/>
          <w:sz w:val="18"/>
          <w:szCs w:val="18"/>
        </w:rPr>
        <w:t>Quadro</w:t>
      </w:r>
      <w:proofErr w:type="spellEnd"/>
      <w:r w:rsidR="00D61875">
        <w:rPr>
          <w:rFonts w:cstheme="minorHAnsi"/>
          <w:sz w:val="18"/>
          <w:szCs w:val="18"/>
        </w:rPr>
        <w:t xml:space="preserve">, </w:t>
      </w:r>
      <w:proofErr w:type="spellStart"/>
      <w:r w:rsidR="00D61875">
        <w:rPr>
          <w:rFonts w:cstheme="minorHAnsi"/>
          <w:sz w:val="18"/>
          <w:szCs w:val="18"/>
        </w:rPr>
        <w:t>Planar</w:t>
      </w:r>
      <w:proofErr w:type="spellEnd"/>
      <w:r w:rsidR="00D61875">
        <w:rPr>
          <w:rFonts w:cstheme="minorHAnsi"/>
          <w:sz w:val="18"/>
          <w:szCs w:val="18"/>
        </w:rPr>
        <w:t xml:space="preserve"> und EIZO. </w:t>
      </w:r>
      <w:r w:rsidRPr="008D2BF9">
        <w:rPr>
          <w:rFonts w:cstheme="minorHAnsi"/>
          <w:sz w:val="18"/>
          <w:szCs w:val="18"/>
        </w:rPr>
        <w:t xml:space="preserve">Weitere Informationen unter </w:t>
      </w:r>
      <w:hyperlink r:id="rId13" w:history="1">
        <w:r w:rsidRPr="008D2BF9">
          <w:rPr>
            <w:rStyle w:val="Hyperlink"/>
            <w:rFonts w:cstheme="minorHAnsi"/>
            <w:sz w:val="18"/>
            <w:szCs w:val="18"/>
          </w:rPr>
          <w:t>www.schneider-digital.com</w:t>
        </w:r>
      </w:hyperlink>
      <w:r w:rsidR="00DF6885">
        <w:rPr>
          <w:rFonts w:cstheme="minorHAnsi"/>
          <w:sz w:val="18"/>
          <w:szCs w:val="18"/>
        </w:rPr>
        <w:t xml:space="preserve">, </w:t>
      </w:r>
      <w:hyperlink r:id="rId14" w:history="1">
        <w:r w:rsidRPr="008D2BF9">
          <w:rPr>
            <w:rStyle w:val="Hyperlink"/>
            <w:rFonts w:cstheme="minorHAnsi"/>
            <w:sz w:val="18"/>
            <w:szCs w:val="18"/>
          </w:rPr>
          <w:t>www.vrwall.com</w:t>
        </w:r>
      </w:hyperlink>
      <w:r w:rsidR="00DF6885">
        <w:rPr>
          <w:rFonts w:cstheme="minorHAnsi"/>
          <w:sz w:val="18"/>
          <w:szCs w:val="18"/>
        </w:rPr>
        <w:t xml:space="preserve"> und </w:t>
      </w:r>
      <w:hyperlink r:id="rId15" w:history="1">
        <w:r w:rsidR="00676058" w:rsidRPr="00D11446">
          <w:rPr>
            <w:rStyle w:val="Hyperlink"/>
            <w:rFonts w:cstheme="minorHAnsi"/>
            <w:sz w:val="18"/>
            <w:szCs w:val="18"/>
          </w:rPr>
          <w:t>www.3d-pluraview.com</w:t>
        </w:r>
      </w:hyperlink>
      <w:r w:rsidR="00676058">
        <w:rPr>
          <w:rFonts w:cstheme="minorHAnsi"/>
          <w:sz w:val="18"/>
          <w:szCs w:val="18"/>
        </w:rPr>
        <w:t xml:space="preserve"> .</w:t>
      </w:r>
    </w:p>
    <w:p w:rsidR="00B315A8" w:rsidRPr="00A6389A" w:rsidRDefault="00B315A8" w:rsidP="00701157">
      <w:pPr>
        <w:spacing w:after="0" w:line="360" w:lineRule="auto"/>
        <w:rPr>
          <w:rFonts w:ascii="Arial" w:hAnsi="Arial" w:cs="Arial"/>
          <w:b/>
        </w:rPr>
      </w:pPr>
    </w:p>
    <w:p w:rsidR="000955F5" w:rsidRDefault="00B315A8" w:rsidP="00D22F0F">
      <w:pPr>
        <w:spacing w:after="0" w:line="264" w:lineRule="auto"/>
        <w:jc w:val="both"/>
        <w:rPr>
          <w:b/>
          <w:sz w:val="18"/>
          <w:szCs w:val="18"/>
        </w:rPr>
      </w:pPr>
      <w:r w:rsidRPr="00D22F0F">
        <w:rPr>
          <w:b/>
          <w:sz w:val="18"/>
          <w:szCs w:val="18"/>
        </w:rPr>
        <w:t>Schneider Digital Pressekontakt:</w:t>
      </w:r>
    </w:p>
    <w:p w:rsidR="00D61875" w:rsidRPr="00D61875" w:rsidRDefault="00D61875" w:rsidP="00D22F0F">
      <w:pPr>
        <w:spacing w:after="0" w:line="264" w:lineRule="auto"/>
        <w:jc w:val="both"/>
        <w:rPr>
          <w:b/>
          <w:sz w:val="6"/>
          <w:szCs w:val="6"/>
        </w:rPr>
      </w:pPr>
    </w:p>
    <w:p w:rsidR="00B315A8" w:rsidRPr="002002F7" w:rsidRDefault="00B315A8" w:rsidP="00D22F0F">
      <w:pPr>
        <w:spacing w:after="0" w:line="264" w:lineRule="auto"/>
        <w:jc w:val="both"/>
        <w:rPr>
          <w:sz w:val="18"/>
          <w:szCs w:val="18"/>
        </w:rPr>
      </w:pPr>
      <w:r w:rsidRPr="002002F7">
        <w:rPr>
          <w:sz w:val="18"/>
          <w:szCs w:val="18"/>
        </w:rPr>
        <w:t>LEAD Industrie-Marketing GmbH</w:t>
      </w:r>
      <w:r w:rsidR="00162C64" w:rsidRPr="002002F7">
        <w:rPr>
          <w:sz w:val="18"/>
          <w:szCs w:val="18"/>
        </w:rPr>
        <w:t xml:space="preserve"> </w:t>
      </w:r>
      <w:r w:rsidR="00162C64" w:rsidRPr="002002F7">
        <w:rPr>
          <w:sz w:val="18"/>
          <w:szCs w:val="18"/>
        </w:rPr>
        <w:tab/>
      </w:r>
      <w:r w:rsidR="00D22F0F" w:rsidRPr="002002F7">
        <w:rPr>
          <w:sz w:val="18"/>
          <w:szCs w:val="18"/>
        </w:rPr>
        <w:tab/>
      </w:r>
      <w:r w:rsidR="000955F5">
        <w:rPr>
          <w:sz w:val="18"/>
          <w:szCs w:val="18"/>
        </w:rPr>
        <w:t>Tel.:</w:t>
      </w:r>
      <w:r w:rsidR="000955F5">
        <w:rPr>
          <w:sz w:val="18"/>
          <w:szCs w:val="18"/>
        </w:rPr>
        <w:tab/>
      </w:r>
      <w:r w:rsidR="00162C64" w:rsidRPr="002002F7">
        <w:rPr>
          <w:sz w:val="18"/>
          <w:szCs w:val="18"/>
        </w:rPr>
        <w:t>+49 80 22 - 91 53 188</w:t>
      </w:r>
    </w:p>
    <w:p w:rsidR="00B315A8" w:rsidRPr="00D22F0F" w:rsidRDefault="00B315A8" w:rsidP="00D22F0F">
      <w:pPr>
        <w:spacing w:after="0" w:line="264" w:lineRule="auto"/>
        <w:jc w:val="both"/>
        <w:rPr>
          <w:sz w:val="18"/>
          <w:szCs w:val="18"/>
        </w:rPr>
      </w:pPr>
      <w:r w:rsidRPr="00D22F0F">
        <w:rPr>
          <w:sz w:val="18"/>
          <w:szCs w:val="18"/>
        </w:rPr>
        <w:t>André Geßner</w:t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="000955F5">
        <w:rPr>
          <w:sz w:val="18"/>
          <w:szCs w:val="18"/>
        </w:rPr>
        <w:t>Fax:</w:t>
      </w:r>
      <w:r w:rsidR="000955F5">
        <w:rPr>
          <w:sz w:val="18"/>
          <w:szCs w:val="18"/>
        </w:rPr>
        <w:tab/>
      </w:r>
      <w:r w:rsidR="00162C64" w:rsidRPr="00D22F0F">
        <w:rPr>
          <w:sz w:val="18"/>
          <w:szCs w:val="18"/>
        </w:rPr>
        <w:t>+49 80 22 - 91 53 189</w:t>
      </w:r>
    </w:p>
    <w:p w:rsidR="00B315A8" w:rsidRPr="00D22F0F" w:rsidRDefault="0077732F" w:rsidP="00D22F0F">
      <w:pPr>
        <w:spacing w:after="0" w:line="264" w:lineRule="auto"/>
        <w:jc w:val="both"/>
        <w:rPr>
          <w:sz w:val="18"/>
          <w:szCs w:val="18"/>
        </w:rPr>
      </w:pPr>
      <w:r w:rsidRPr="00D22F0F">
        <w:rPr>
          <w:sz w:val="18"/>
          <w:szCs w:val="18"/>
        </w:rPr>
        <w:t>Hauptstr.46</w:t>
      </w:r>
      <w:r w:rsidR="00B315A8" w:rsidRPr="00D22F0F">
        <w:rPr>
          <w:sz w:val="18"/>
          <w:szCs w:val="18"/>
        </w:rPr>
        <w:tab/>
      </w:r>
      <w:r w:rsidR="00B315A8" w:rsidRPr="00D22F0F">
        <w:rPr>
          <w:sz w:val="18"/>
          <w:szCs w:val="18"/>
        </w:rPr>
        <w:tab/>
      </w:r>
      <w:r w:rsidR="00B315A8"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="000955F5">
        <w:rPr>
          <w:sz w:val="18"/>
          <w:szCs w:val="18"/>
        </w:rPr>
        <w:t>E-Mail:</w:t>
      </w:r>
      <w:r w:rsidR="000955F5">
        <w:rPr>
          <w:sz w:val="18"/>
          <w:szCs w:val="18"/>
        </w:rPr>
        <w:tab/>
      </w:r>
      <w:hyperlink r:id="rId16" w:history="1">
        <w:r w:rsidR="00162C64" w:rsidRPr="00D22F0F">
          <w:rPr>
            <w:sz w:val="18"/>
            <w:szCs w:val="18"/>
          </w:rPr>
          <w:t>agessner@lead-industrie-marketing.de</w:t>
        </w:r>
      </w:hyperlink>
    </w:p>
    <w:p w:rsidR="00B315A8" w:rsidRPr="00D22F0F" w:rsidRDefault="00B315A8" w:rsidP="00D22F0F">
      <w:pPr>
        <w:spacing w:after="0" w:line="264" w:lineRule="auto"/>
        <w:jc w:val="both"/>
        <w:rPr>
          <w:sz w:val="18"/>
          <w:szCs w:val="18"/>
        </w:rPr>
      </w:pPr>
      <w:r w:rsidRPr="00D22F0F">
        <w:rPr>
          <w:sz w:val="18"/>
          <w:szCs w:val="18"/>
        </w:rPr>
        <w:t>D-</w:t>
      </w:r>
      <w:r w:rsidR="0077732F" w:rsidRPr="00D22F0F">
        <w:rPr>
          <w:sz w:val="18"/>
          <w:szCs w:val="18"/>
        </w:rPr>
        <w:t>83684 Tegernsee</w:t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="000955F5">
        <w:rPr>
          <w:sz w:val="18"/>
          <w:szCs w:val="18"/>
        </w:rPr>
        <w:t>Internet:</w:t>
      </w:r>
      <w:r w:rsidR="000955F5">
        <w:rPr>
          <w:sz w:val="18"/>
          <w:szCs w:val="18"/>
        </w:rPr>
        <w:tab/>
      </w:r>
      <w:hyperlink r:id="rId17" w:history="1">
        <w:r w:rsidR="00162C64" w:rsidRPr="00D22F0F">
          <w:rPr>
            <w:sz w:val="18"/>
            <w:szCs w:val="18"/>
          </w:rPr>
          <w:t>www.lead-industrie-marketing.de</w:t>
        </w:r>
      </w:hyperlink>
    </w:p>
    <w:sectPr w:rsidR="00B315A8" w:rsidRPr="00D22F0F" w:rsidSect="00456020">
      <w:headerReference w:type="default" r:id="rId18"/>
      <w:footerReference w:type="default" r:id="rId19"/>
      <w:pgSz w:w="11906" w:h="16838"/>
      <w:pgMar w:top="2269" w:right="1417" w:bottom="2127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AF" w:rsidRDefault="001E77AF" w:rsidP="00456020">
      <w:pPr>
        <w:spacing w:after="0" w:line="240" w:lineRule="auto"/>
      </w:pPr>
      <w:r>
        <w:separator/>
      </w:r>
    </w:p>
  </w:endnote>
  <w:endnote w:type="continuationSeparator" w:id="0">
    <w:p w:rsidR="001E77AF" w:rsidRDefault="001E77AF" w:rsidP="004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B5 Plain"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993"/>
        <w:tab w:val="left" w:pos="2977"/>
        <w:tab w:val="left" w:pos="4962"/>
        <w:tab w:val="left" w:pos="7230"/>
        <w:tab w:val="right" w:pos="10206"/>
      </w:tabs>
      <w:ind w:left="-851" w:righ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color w:val="0D0D0D" w:themeColor="text1" w:themeTint="F2"/>
        <w:sz w:val="14"/>
        <w:szCs w:val="14"/>
      </w:rPr>
      <w:t>Schneider Digital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Tel.: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+49 (8025) 9930-0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Bankverbindung: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Swift Code: HYVEDEMM 448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Wir sind Service-Partner von: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</w:p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993"/>
        <w:tab w:val="right" w:pos="2268"/>
        <w:tab w:val="left" w:pos="2977"/>
        <w:tab w:val="left" w:pos="4962"/>
        <w:tab w:val="left" w:pos="7230"/>
        <w:tab w:val="right" w:pos="10206"/>
      </w:tabs>
      <w:ind w:lef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Josef J. Schneider </w:t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e.K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>.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Fax: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+49 (8025) 9930-29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Hypo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 Vereinsbank Miesbach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IBAN: DE2671120077 6120234402</w:t>
    </w:r>
  </w:p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2977"/>
        <w:tab w:val="left" w:pos="4962"/>
        <w:tab w:val="left" w:pos="7230"/>
        <w:tab w:val="right" w:pos="10206"/>
      </w:tabs>
      <w:ind w:lef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noProof/>
        <w:color w:val="0D0D0D" w:themeColor="text1" w:themeTint="F2"/>
        <w:sz w:val="14"/>
        <w:szCs w:val="14"/>
      </w:rPr>
      <w:drawing>
        <wp:anchor distT="0" distB="0" distL="114300" distR="114300" simplePos="0" relativeHeight="251662336" behindDoc="1" locked="0" layoutInCell="1" allowOverlap="1" wp14:anchorId="73CDD98A" wp14:editId="3B1F65F7">
          <wp:simplePos x="0" y="0"/>
          <wp:positionH relativeFrom="column">
            <wp:posOffset>4558154</wp:posOffset>
          </wp:positionH>
          <wp:positionV relativeFrom="paragraph">
            <wp:posOffset>-1319</wp:posOffset>
          </wp:positionV>
          <wp:extent cx="1928503" cy="261257"/>
          <wp:effectExtent l="19050" t="0" r="0" b="0"/>
          <wp:wrapNone/>
          <wp:docPr id="15" name="Grafik 14" descr="Partner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ner 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503" cy="261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Maxlrainer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 Straße 10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hyperlink r:id="rId2" w:history="1">
      <w:r w:rsidRPr="009A3403">
        <w:rPr>
          <w:rStyle w:val="Hyperlink"/>
          <w:rFonts w:ascii="Arial" w:hAnsi="Arial" w:cs="Arial"/>
          <w:color w:val="0D0D0D" w:themeColor="text1" w:themeTint="F2"/>
          <w:sz w:val="14"/>
          <w:szCs w:val="14"/>
        </w:rPr>
        <w:t>www.schneider-digital.de</w:t>
      </w:r>
    </w:hyperlink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Kto.-Nr.: 612 023 44 02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Handelsreg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>. München HRA 83424</w:t>
    </w:r>
  </w:p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2977"/>
        <w:tab w:val="left" w:pos="4111"/>
        <w:tab w:val="left" w:pos="4962"/>
        <w:tab w:val="left" w:pos="7088"/>
        <w:tab w:val="left" w:pos="7230"/>
        <w:tab w:val="right" w:pos="10206"/>
      </w:tabs>
      <w:ind w:lef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color w:val="0D0D0D" w:themeColor="text1" w:themeTint="F2"/>
        <w:sz w:val="14"/>
        <w:szCs w:val="14"/>
      </w:rPr>
      <w:t>D-83714 Miesbach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 xml:space="preserve">mail: </w:t>
    </w:r>
    <w:hyperlink r:id="rId3" w:history="1">
      <w:r w:rsidRPr="009A3403">
        <w:rPr>
          <w:rStyle w:val="Hyperlink"/>
          <w:rFonts w:ascii="Arial" w:hAnsi="Arial" w:cs="Arial"/>
          <w:color w:val="0D0D0D" w:themeColor="text1" w:themeTint="F2"/>
          <w:sz w:val="14"/>
          <w:szCs w:val="14"/>
        </w:rPr>
        <w:t>info@schneider-digital.de</w:t>
      </w:r>
    </w:hyperlink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BLZ: 711 200 77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USt-Id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 Nr.: DE 165 237 405  </w:t>
    </w:r>
  </w:p>
  <w:p w:rsidR="00EF4254" w:rsidRPr="009A3403" w:rsidRDefault="00EF4254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AF" w:rsidRDefault="001E77AF" w:rsidP="00456020">
      <w:pPr>
        <w:spacing w:after="0" w:line="240" w:lineRule="auto"/>
      </w:pPr>
      <w:r>
        <w:separator/>
      </w:r>
    </w:p>
  </w:footnote>
  <w:footnote w:type="continuationSeparator" w:id="0">
    <w:p w:rsidR="001E77AF" w:rsidRDefault="001E77AF" w:rsidP="0045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54" w:rsidRDefault="00EF4254" w:rsidP="00314B71">
    <w:pPr>
      <w:spacing w:line="0" w:lineRule="atLeast"/>
      <w:contextualSpacing/>
      <w:rPr>
        <w:rFonts w:ascii="TheMix B5 Plain" w:hAnsi="TheMix B5 Plain" w:cs="Aharoni"/>
        <w:noProof/>
        <w:sz w:val="36"/>
        <w:szCs w:val="36"/>
      </w:rPr>
    </w:pPr>
    <w:r>
      <w:rPr>
        <w:rFonts w:ascii="TheMix B5 Plain" w:hAnsi="TheMix B5 Plain" w:cs="Aharoni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3453130</wp:posOffset>
          </wp:positionH>
          <wp:positionV relativeFrom="paragraph">
            <wp:posOffset>26670</wp:posOffset>
          </wp:positionV>
          <wp:extent cx="2400300" cy="809625"/>
          <wp:effectExtent l="19050" t="0" r="0" b="0"/>
          <wp:wrapNone/>
          <wp:docPr id="5" name="Grafik 4" descr="SD Logo für weißen Hintergrund mit Sub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 Logo für weißen Hintergrund mit Sub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4254" w:rsidRPr="00314B71" w:rsidRDefault="00EF4254" w:rsidP="00314B71">
    <w:pPr>
      <w:spacing w:line="0" w:lineRule="atLeast"/>
      <w:contextualSpacing/>
      <w:rPr>
        <w:rFonts w:ascii="TheMix B5 Plain" w:hAnsi="TheMix B5 Plain" w:cs="Aharon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411"/>
    <w:multiLevelType w:val="hybridMultilevel"/>
    <w:tmpl w:val="5E9A9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886"/>
    <w:multiLevelType w:val="hybridMultilevel"/>
    <w:tmpl w:val="026A1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6C49"/>
    <w:multiLevelType w:val="hybridMultilevel"/>
    <w:tmpl w:val="17D6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02DC6"/>
    <w:multiLevelType w:val="hybridMultilevel"/>
    <w:tmpl w:val="8DDE1DA0"/>
    <w:lvl w:ilvl="0" w:tplc="E3D02FA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5907"/>
    <w:multiLevelType w:val="hybridMultilevel"/>
    <w:tmpl w:val="6DD26F7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6616E0"/>
    <w:multiLevelType w:val="hybridMultilevel"/>
    <w:tmpl w:val="ABB00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14333"/>
    <w:multiLevelType w:val="hybridMultilevel"/>
    <w:tmpl w:val="7068C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B4F59"/>
    <w:multiLevelType w:val="hybridMultilevel"/>
    <w:tmpl w:val="B76C5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27445"/>
    <w:multiLevelType w:val="hybridMultilevel"/>
    <w:tmpl w:val="EA8C9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86934"/>
    <w:multiLevelType w:val="hybridMultilevel"/>
    <w:tmpl w:val="A7E6C284"/>
    <w:lvl w:ilvl="0" w:tplc="BC9A1A84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HAns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EF106C"/>
    <w:multiLevelType w:val="hybridMultilevel"/>
    <w:tmpl w:val="48262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029A3"/>
    <w:multiLevelType w:val="hybridMultilevel"/>
    <w:tmpl w:val="0D165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41A33"/>
    <w:multiLevelType w:val="hybridMultilevel"/>
    <w:tmpl w:val="8166C488"/>
    <w:lvl w:ilvl="0" w:tplc="B566A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A51D2"/>
    <w:multiLevelType w:val="hybridMultilevel"/>
    <w:tmpl w:val="57D85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90B17"/>
    <w:multiLevelType w:val="hybridMultilevel"/>
    <w:tmpl w:val="4642B28C"/>
    <w:lvl w:ilvl="0" w:tplc="B4DCCBD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E715B"/>
    <w:multiLevelType w:val="hybridMultilevel"/>
    <w:tmpl w:val="044E7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34C10"/>
    <w:multiLevelType w:val="hybridMultilevel"/>
    <w:tmpl w:val="A57E5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3273F"/>
    <w:multiLevelType w:val="hybridMultilevel"/>
    <w:tmpl w:val="BA083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15"/>
  </w:num>
  <w:num w:numId="11">
    <w:abstractNumId w:val="4"/>
  </w:num>
  <w:num w:numId="12">
    <w:abstractNumId w:val="17"/>
  </w:num>
  <w:num w:numId="13">
    <w:abstractNumId w:val="10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FD"/>
    <w:rsid w:val="000102BB"/>
    <w:rsid w:val="00014FD5"/>
    <w:rsid w:val="00035570"/>
    <w:rsid w:val="0004371C"/>
    <w:rsid w:val="00047C10"/>
    <w:rsid w:val="000609F9"/>
    <w:rsid w:val="00063BFF"/>
    <w:rsid w:val="000661AE"/>
    <w:rsid w:val="000955F5"/>
    <w:rsid w:val="00096D9F"/>
    <w:rsid w:val="0009720F"/>
    <w:rsid w:val="00097BB0"/>
    <w:rsid w:val="000A1044"/>
    <w:rsid w:val="000A6033"/>
    <w:rsid w:val="000B1D7C"/>
    <w:rsid w:val="000B3F1A"/>
    <w:rsid w:val="000C7FF4"/>
    <w:rsid w:val="000D7F2D"/>
    <w:rsid w:val="00100275"/>
    <w:rsid w:val="001007EA"/>
    <w:rsid w:val="00101205"/>
    <w:rsid w:val="001070F4"/>
    <w:rsid w:val="00126F71"/>
    <w:rsid w:val="00130F2B"/>
    <w:rsid w:val="00136DDF"/>
    <w:rsid w:val="00142C71"/>
    <w:rsid w:val="00145944"/>
    <w:rsid w:val="001522AA"/>
    <w:rsid w:val="00162C64"/>
    <w:rsid w:val="00164D15"/>
    <w:rsid w:val="00170974"/>
    <w:rsid w:val="001758AD"/>
    <w:rsid w:val="00183242"/>
    <w:rsid w:val="00193934"/>
    <w:rsid w:val="00197FEA"/>
    <w:rsid w:val="001A02D2"/>
    <w:rsid w:val="001B6A90"/>
    <w:rsid w:val="001C39B4"/>
    <w:rsid w:val="001C513E"/>
    <w:rsid w:val="001C659D"/>
    <w:rsid w:val="001E6CD7"/>
    <w:rsid w:val="001E6E76"/>
    <w:rsid w:val="001E77AF"/>
    <w:rsid w:val="002002F7"/>
    <w:rsid w:val="002104A1"/>
    <w:rsid w:val="002273FC"/>
    <w:rsid w:val="002311CA"/>
    <w:rsid w:val="00236AB6"/>
    <w:rsid w:val="002502FE"/>
    <w:rsid w:val="00251465"/>
    <w:rsid w:val="00255348"/>
    <w:rsid w:val="00267D69"/>
    <w:rsid w:val="0027053B"/>
    <w:rsid w:val="002905F7"/>
    <w:rsid w:val="00291A75"/>
    <w:rsid w:val="00291A82"/>
    <w:rsid w:val="00292A83"/>
    <w:rsid w:val="002A21FC"/>
    <w:rsid w:val="002A7716"/>
    <w:rsid w:val="002B5017"/>
    <w:rsid w:val="002B7EAD"/>
    <w:rsid w:val="002C0501"/>
    <w:rsid w:val="002C0CB0"/>
    <w:rsid w:val="002C1C7D"/>
    <w:rsid w:val="002C5E79"/>
    <w:rsid w:val="002E255C"/>
    <w:rsid w:val="002F23A4"/>
    <w:rsid w:val="0030699A"/>
    <w:rsid w:val="00311FCA"/>
    <w:rsid w:val="00314B71"/>
    <w:rsid w:val="00321608"/>
    <w:rsid w:val="00322F5F"/>
    <w:rsid w:val="00324ED7"/>
    <w:rsid w:val="00336FAB"/>
    <w:rsid w:val="003431C4"/>
    <w:rsid w:val="00345F19"/>
    <w:rsid w:val="003767E9"/>
    <w:rsid w:val="00377C1F"/>
    <w:rsid w:val="00380971"/>
    <w:rsid w:val="0038120E"/>
    <w:rsid w:val="00397EAE"/>
    <w:rsid w:val="003A24BA"/>
    <w:rsid w:val="003B2886"/>
    <w:rsid w:val="003B52CA"/>
    <w:rsid w:val="003B6E8B"/>
    <w:rsid w:val="003C25FE"/>
    <w:rsid w:val="003D7953"/>
    <w:rsid w:val="003F24DD"/>
    <w:rsid w:val="003F544E"/>
    <w:rsid w:val="00413AB9"/>
    <w:rsid w:val="00415D78"/>
    <w:rsid w:val="004218A4"/>
    <w:rsid w:val="00421A35"/>
    <w:rsid w:val="004227A3"/>
    <w:rsid w:val="004302C0"/>
    <w:rsid w:val="00440598"/>
    <w:rsid w:val="004431D4"/>
    <w:rsid w:val="00447268"/>
    <w:rsid w:val="00456020"/>
    <w:rsid w:val="00463B8E"/>
    <w:rsid w:val="00465982"/>
    <w:rsid w:val="00471DF0"/>
    <w:rsid w:val="004875CA"/>
    <w:rsid w:val="004A63D3"/>
    <w:rsid w:val="004D5DE6"/>
    <w:rsid w:val="00506038"/>
    <w:rsid w:val="00513EF7"/>
    <w:rsid w:val="005353FB"/>
    <w:rsid w:val="00542546"/>
    <w:rsid w:val="00543C43"/>
    <w:rsid w:val="005450A7"/>
    <w:rsid w:val="0056129B"/>
    <w:rsid w:val="005768FB"/>
    <w:rsid w:val="00583ADB"/>
    <w:rsid w:val="00583DCD"/>
    <w:rsid w:val="005870DE"/>
    <w:rsid w:val="005955E7"/>
    <w:rsid w:val="005957AA"/>
    <w:rsid w:val="005A5E1F"/>
    <w:rsid w:val="005A72CD"/>
    <w:rsid w:val="005B513B"/>
    <w:rsid w:val="005B5579"/>
    <w:rsid w:val="005B744A"/>
    <w:rsid w:val="005C7B05"/>
    <w:rsid w:val="005D29F7"/>
    <w:rsid w:val="005D2ED3"/>
    <w:rsid w:val="005D45DB"/>
    <w:rsid w:val="005D5558"/>
    <w:rsid w:val="005E1635"/>
    <w:rsid w:val="005F797E"/>
    <w:rsid w:val="00614291"/>
    <w:rsid w:val="006175DD"/>
    <w:rsid w:val="006409DB"/>
    <w:rsid w:val="006457BE"/>
    <w:rsid w:val="00652C18"/>
    <w:rsid w:val="00655852"/>
    <w:rsid w:val="00676058"/>
    <w:rsid w:val="006764C6"/>
    <w:rsid w:val="006772EC"/>
    <w:rsid w:val="0069308D"/>
    <w:rsid w:val="006B0E95"/>
    <w:rsid w:val="006B24E7"/>
    <w:rsid w:val="006C1909"/>
    <w:rsid w:val="006C3F30"/>
    <w:rsid w:val="006D1CCC"/>
    <w:rsid w:val="006F7B55"/>
    <w:rsid w:val="00701157"/>
    <w:rsid w:val="00704E06"/>
    <w:rsid w:val="00715978"/>
    <w:rsid w:val="0072340E"/>
    <w:rsid w:val="007424B0"/>
    <w:rsid w:val="007525E3"/>
    <w:rsid w:val="0076161A"/>
    <w:rsid w:val="007629CA"/>
    <w:rsid w:val="00762B76"/>
    <w:rsid w:val="00771512"/>
    <w:rsid w:val="0077732F"/>
    <w:rsid w:val="007B1E8B"/>
    <w:rsid w:val="007B2424"/>
    <w:rsid w:val="007B6CD0"/>
    <w:rsid w:val="007B6F31"/>
    <w:rsid w:val="007D3D06"/>
    <w:rsid w:val="00817D7D"/>
    <w:rsid w:val="008275A3"/>
    <w:rsid w:val="00831437"/>
    <w:rsid w:val="00833EA3"/>
    <w:rsid w:val="0084462C"/>
    <w:rsid w:val="008636DC"/>
    <w:rsid w:val="00864BBE"/>
    <w:rsid w:val="008809C7"/>
    <w:rsid w:val="008A4137"/>
    <w:rsid w:val="008A5A07"/>
    <w:rsid w:val="008B1FE7"/>
    <w:rsid w:val="008C5DDA"/>
    <w:rsid w:val="008E050E"/>
    <w:rsid w:val="008F0526"/>
    <w:rsid w:val="008F3957"/>
    <w:rsid w:val="0090016E"/>
    <w:rsid w:val="00900A71"/>
    <w:rsid w:val="0090365A"/>
    <w:rsid w:val="009112FD"/>
    <w:rsid w:val="00922018"/>
    <w:rsid w:val="009234B6"/>
    <w:rsid w:val="00923EC5"/>
    <w:rsid w:val="00953361"/>
    <w:rsid w:val="00955C15"/>
    <w:rsid w:val="0099029C"/>
    <w:rsid w:val="009A3403"/>
    <w:rsid w:val="009D72EE"/>
    <w:rsid w:val="009F077A"/>
    <w:rsid w:val="00A03907"/>
    <w:rsid w:val="00A04FCB"/>
    <w:rsid w:val="00A23A3C"/>
    <w:rsid w:val="00A431BB"/>
    <w:rsid w:val="00A47803"/>
    <w:rsid w:val="00A6389A"/>
    <w:rsid w:val="00A656F5"/>
    <w:rsid w:val="00A76C5C"/>
    <w:rsid w:val="00AA0E99"/>
    <w:rsid w:val="00AB3514"/>
    <w:rsid w:val="00AB4C8B"/>
    <w:rsid w:val="00AC047D"/>
    <w:rsid w:val="00AC2966"/>
    <w:rsid w:val="00AF5E44"/>
    <w:rsid w:val="00AF5E68"/>
    <w:rsid w:val="00B002DB"/>
    <w:rsid w:val="00B02093"/>
    <w:rsid w:val="00B27014"/>
    <w:rsid w:val="00B311B0"/>
    <w:rsid w:val="00B315A8"/>
    <w:rsid w:val="00B335D8"/>
    <w:rsid w:val="00B379B4"/>
    <w:rsid w:val="00B42E64"/>
    <w:rsid w:val="00B50027"/>
    <w:rsid w:val="00B54B55"/>
    <w:rsid w:val="00B6195E"/>
    <w:rsid w:val="00B62ACB"/>
    <w:rsid w:val="00B809A9"/>
    <w:rsid w:val="00B80F6A"/>
    <w:rsid w:val="00B90FB7"/>
    <w:rsid w:val="00B96B75"/>
    <w:rsid w:val="00BA1B93"/>
    <w:rsid w:val="00BB1133"/>
    <w:rsid w:val="00BB300E"/>
    <w:rsid w:val="00BC21BD"/>
    <w:rsid w:val="00BC3482"/>
    <w:rsid w:val="00BD3D4A"/>
    <w:rsid w:val="00BD6917"/>
    <w:rsid w:val="00BD73EB"/>
    <w:rsid w:val="00BE4AAC"/>
    <w:rsid w:val="00BE6EEA"/>
    <w:rsid w:val="00BF289E"/>
    <w:rsid w:val="00BF6162"/>
    <w:rsid w:val="00C0188A"/>
    <w:rsid w:val="00C34336"/>
    <w:rsid w:val="00C3478D"/>
    <w:rsid w:val="00C40CDB"/>
    <w:rsid w:val="00C40DD5"/>
    <w:rsid w:val="00C4545E"/>
    <w:rsid w:val="00C6457B"/>
    <w:rsid w:val="00C66BDD"/>
    <w:rsid w:val="00C6796A"/>
    <w:rsid w:val="00C67E82"/>
    <w:rsid w:val="00C708C5"/>
    <w:rsid w:val="00C8383B"/>
    <w:rsid w:val="00C94268"/>
    <w:rsid w:val="00C94A7C"/>
    <w:rsid w:val="00CD2B4C"/>
    <w:rsid w:val="00CE21BE"/>
    <w:rsid w:val="00CF6ADE"/>
    <w:rsid w:val="00D03FD6"/>
    <w:rsid w:val="00D06BDA"/>
    <w:rsid w:val="00D1194D"/>
    <w:rsid w:val="00D17CBA"/>
    <w:rsid w:val="00D20CB5"/>
    <w:rsid w:val="00D22031"/>
    <w:rsid w:val="00D22F0F"/>
    <w:rsid w:val="00D32ADA"/>
    <w:rsid w:val="00D45129"/>
    <w:rsid w:val="00D45AF5"/>
    <w:rsid w:val="00D61875"/>
    <w:rsid w:val="00D65843"/>
    <w:rsid w:val="00D80C1A"/>
    <w:rsid w:val="00DB2802"/>
    <w:rsid w:val="00DB3428"/>
    <w:rsid w:val="00DD2CA2"/>
    <w:rsid w:val="00DD3E1C"/>
    <w:rsid w:val="00DF196A"/>
    <w:rsid w:val="00DF2933"/>
    <w:rsid w:val="00DF3378"/>
    <w:rsid w:val="00DF6885"/>
    <w:rsid w:val="00E047F3"/>
    <w:rsid w:val="00E1684C"/>
    <w:rsid w:val="00E25D34"/>
    <w:rsid w:val="00E3764A"/>
    <w:rsid w:val="00E44159"/>
    <w:rsid w:val="00E608F2"/>
    <w:rsid w:val="00E71B20"/>
    <w:rsid w:val="00E75344"/>
    <w:rsid w:val="00E811BD"/>
    <w:rsid w:val="00EA008F"/>
    <w:rsid w:val="00EA6EEB"/>
    <w:rsid w:val="00EB5729"/>
    <w:rsid w:val="00EC65D0"/>
    <w:rsid w:val="00EE0443"/>
    <w:rsid w:val="00EE2896"/>
    <w:rsid w:val="00EE6E14"/>
    <w:rsid w:val="00EF4254"/>
    <w:rsid w:val="00F11788"/>
    <w:rsid w:val="00F1325F"/>
    <w:rsid w:val="00F25ABF"/>
    <w:rsid w:val="00F25CCF"/>
    <w:rsid w:val="00F35026"/>
    <w:rsid w:val="00F402F4"/>
    <w:rsid w:val="00F47696"/>
    <w:rsid w:val="00F6173C"/>
    <w:rsid w:val="00F8642D"/>
    <w:rsid w:val="00F920AD"/>
    <w:rsid w:val="00F92E2A"/>
    <w:rsid w:val="00F96144"/>
    <w:rsid w:val="00F96CE1"/>
    <w:rsid w:val="00FA04FF"/>
    <w:rsid w:val="00FA1170"/>
    <w:rsid w:val="00FA3477"/>
    <w:rsid w:val="00FA40E3"/>
    <w:rsid w:val="00FA5966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020"/>
  </w:style>
  <w:style w:type="paragraph" w:styleId="Fuzeile">
    <w:name w:val="footer"/>
    <w:basedOn w:val="Standard"/>
    <w:link w:val="Fu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020"/>
  </w:style>
  <w:style w:type="character" w:styleId="Hyperlink">
    <w:name w:val="Hyperlink"/>
    <w:basedOn w:val="Absatz-Standardschriftart"/>
    <w:unhideWhenUsed/>
    <w:rsid w:val="0045602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5602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7E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F61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B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A21FC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B744A"/>
    <w:pPr>
      <w:spacing w:after="0" w:line="240" w:lineRule="auto"/>
    </w:pPr>
    <w:rPr>
      <w:rFonts w:ascii="Arial" w:eastAsiaTheme="minorHAnsi" w:hAnsi="Arial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B744A"/>
    <w:rPr>
      <w:rFonts w:ascii="Arial" w:eastAsiaTheme="minorHAnsi" w:hAnsi="Arial"/>
      <w:sz w:val="20"/>
      <w:szCs w:val="21"/>
      <w:lang w:eastAsia="en-US"/>
    </w:rPr>
  </w:style>
  <w:style w:type="character" w:customStyle="1" w:styleId="shorttext">
    <w:name w:val="short_text"/>
    <w:basedOn w:val="Absatz-Standardschriftart"/>
    <w:rsid w:val="00D65843"/>
  </w:style>
  <w:style w:type="character" w:customStyle="1" w:styleId="hps">
    <w:name w:val="hps"/>
    <w:basedOn w:val="Absatz-Standardschriftart"/>
    <w:rsid w:val="00D65843"/>
  </w:style>
  <w:style w:type="character" w:customStyle="1" w:styleId="atn">
    <w:name w:val="atn"/>
    <w:basedOn w:val="Absatz-Standardschriftart"/>
    <w:rsid w:val="00D65843"/>
  </w:style>
  <w:style w:type="table" w:styleId="Tabellenraster">
    <w:name w:val="Table Grid"/>
    <w:basedOn w:val="NormaleTabelle"/>
    <w:uiPriority w:val="59"/>
    <w:rsid w:val="0020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020"/>
  </w:style>
  <w:style w:type="paragraph" w:styleId="Fuzeile">
    <w:name w:val="footer"/>
    <w:basedOn w:val="Standard"/>
    <w:link w:val="Fu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020"/>
  </w:style>
  <w:style w:type="character" w:styleId="Hyperlink">
    <w:name w:val="Hyperlink"/>
    <w:basedOn w:val="Absatz-Standardschriftart"/>
    <w:unhideWhenUsed/>
    <w:rsid w:val="0045602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5602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7E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F61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B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A21FC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B744A"/>
    <w:pPr>
      <w:spacing w:after="0" w:line="240" w:lineRule="auto"/>
    </w:pPr>
    <w:rPr>
      <w:rFonts w:ascii="Arial" w:eastAsiaTheme="minorHAnsi" w:hAnsi="Arial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B744A"/>
    <w:rPr>
      <w:rFonts w:ascii="Arial" w:eastAsiaTheme="minorHAnsi" w:hAnsi="Arial"/>
      <w:sz w:val="20"/>
      <w:szCs w:val="21"/>
      <w:lang w:eastAsia="en-US"/>
    </w:rPr>
  </w:style>
  <w:style w:type="character" w:customStyle="1" w:styleId="shorttext">
    <w:name w:val="short_text"/>
    <w:basedOn w:val="Absatz-Standardschriftart"/>
    <w:rsid w:val="00D65843"/>
  </w:style>
  <w:style w:type="character" w:customStyle="1" w:styleId="hps">
    <w:name w:val="hps"/>
    <w:basedOn w:val="Absatz-Standardschriftart"/>
    <w:rsid w:val="00D65843"/>
  </w:style>
  <w:style w:type="character" w:customStyle="1" w:styleId="atn">
    <w:name w:val="atn"/>
    <w:basedOn w:val="Absatz-Standardschriftart"/>
    <w:rsid w:val="00D65843"/>
  </w:style>
  <w:style w:type="table" w:styleId="Tabellenraster">
    <w:name w:val="Table Grid"/>
    <w:basedOn w:val="NormaleTabelle"/>
    <w:uiPriority w:val="59"/>
    <w:rsid w:val="0020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neider-digita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://www.lead-industrie-marketing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gessner@lead-industrie-marketing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neider-digita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3d-pluraview.com" TargetMode="External"/><Relationship Id="rId10" Type="http://schemas.openxmlformats.org/officeDocument/2006/relationships/hyperlink" Target="http://www.3d-pluraview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3d-pluraview.com" TargetMode="External"/><Relationship Id="rId14" Type="http://schemas.openxmlformats.org/officeDocument/2006/relationships/hyperlink" Target="http://www.vrwal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chneider-digital.de" TargetMode="External"/><Relationship Id="rId2" Type="http://schemas.openxmlformats.org/officeDocument/2006/relationships/hyperlink" Target="http://www.schneider-digital.de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luck\AppData\Local\Microsoft\Windows\Temporary%20Internet%20Files\Content.Outlook\J46NQ2AX\Vorlage%20Anlage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07A6-B5CE-4A2D-99C5-7634AE88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Anlage1</Template>
  <TotalTime>0</TotalTime>
  <Pages>4</Pages>
  <Words>872</Words>
  <Characters>6158</Characters>
  <Application>Microsoft Office Word</Application>
  <DocSecurity>0</DocSecurity>
  <Lines>114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Schluck</dc:creator>
  <cp:lastModifiedBy>Andre Gessner</cp:lastModifiedBy>
  <cp:revision>14</cp:revision>
  <cp:lastPrinted>2016-09-23T13:56:00Z</cp:lastPrinted>
  <dcterms:created xsi:type="dcterms:W3CDTF">2017-08-20T18:42:00Z</dcterms:created>
  <dcterms:modified xsi:type="dcterms:W3CDTF">2017-08-24T06:27:00Z</dcterms:modified>
</cp:coreProperties>
</file>